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2AE59">
      <w:pPr>
        <w:wordWrap w:val="0"/>
        <w:topLinePunct/>
        <w:ind w:firstLine="0" w:firstLineChars="0"/>
        <w:rPr>
          <w:rFonts w:hint="eastAsia" w:ascii="方正黑体_GBK" w:hAnsi="方正黑体_GBK" w:eastAsia="方正黑体_GBK" w:cs="方正黑体_GBK"/>
          <w:b w:val="0"/>
          <w:bCs w:val="0"/>
          <w:sz w:val="28"/>
          <w:szCs w:val="28"/>
          <w:lang w:eastAsia="zh-CN"/>
        </w:rPr>
      </w:pPr>
      <w:r>
        <w:rPr>
          <w:rFonts w:hint="eastAsia" w:ascii="方正黑体_GBK" w:hAnsi="方正黑体_GBK" w:eastAsia="方正黑体_GBK" w:cs="方正黑体_GBK"/>
          <w:b w:val="0"/>
          <w:bCs w:val="0"/>
          <w:sz w:val="28"/>
          <w:szCs w:val="28"/>
          <w:lang w:eastAsia="zh-CN"/>
        </w:rPr>
        <w:t>使用说明：此模板供参考，请根据实际情况调整。</w:t>
      </w:r>
    </w:p>
    <w:p w14:paraId="1B8EAA21">
      <w:pPr>
        <w:wordWrap w:val="0"/>
        <w:topLinePunct/>
        <w:ind w:firstLine="0" w:firstLineChars="0"/>
        <w:rPr>
          <w:rFonts w:hint="eastAsia" w:ascii="仿宋_GB2312" w:hAnsi="仿宋_GB2312" w:eastAsia="仿宋_GB2312" w:cs="仿宋_GB2312"/>
          <w:b/>
          <w:bCs/>
          <w:sz w:val="28"/>
          <w:szCs w:val="28"/>
        </w:rPr>
      </w:pPr>
    </w:p>
    <w:p w14:paraId="1901B20B">
      <w:pPr>
        <w:autoSpaceDE w:val="0"/>
        <w:autoSpaceDN w:val="0"/>
        <w:ind w:firstLine="0" w:firstLineChars="0"/>
        <w:jc w:val="center"/>
        <w:rPr>
          <w:rFonts w:hint="eastAsia" w:asciiTheme="majorEastAsia" w:hAnsiTheme="majorEastAsia" w:eastAsiaTheme="majorEastAsia" w:cstheme="majorEastAsia"/>
          <w:b/>
          <w:sz w:val="32"/>
          <w:szCs w:val="32"/>
        </w:rPr>
      </w:pPr>
      <w:r>
        <w:rPr>
          <w:rFonts w:hint="eastAsia" w:asciiTheme="majorEastAsia" w:hAnsiTheme="majorEastAsia" w:eastAsiaTheme="majorEastAsia" w:cstheme="majorEastAsia"/>
          <w:b/>
          <w:sz w:val="32"/>
          <w:szCs w:val="32"/>
          <w:lang w:eastAsia="zh-CN"/>
        </w:rPr>
        <w:t>城镇</w:t>
      </w:r>
      <w:r>
        <w:rPr>
          <w:rFonts w:hint="eastAsia" w:asciiTheme="majorEastAsia" w:hAnsiTheme="majorEastAsia" w:eastAsiaTheme="majorEastAsia" w:cstheme="majorEastAsia"/>
          <w:b/>
          <w:sz w:val="32"/>
          <w:szCs w:val="32"/>
        </w:rPr>
        <w:t>房屋租赁合同</w:t>
      </w:r>
    </w:p>
    <w:p w14:paraId="3AD40B65">
      <w:pPr>
        <w:wordWrap w:val="0"/>
        <w:topLinePunct/>
        <w:ind w:firstLine="0" w:firstLineChars="0"/>
        <w:rPr>
          <w:rFonts w:hint="eastAsia" w:ascii="方正黑体_GBK" w:hAnsi="方正黑体_GBK" w:eastAsia="方正黑体_GBK" w:cs="方正黑体_GBK"/>
          <w:b w:val="0"/>
          <w:bCs w:val="0"/>
          <w:sz w:val="28"/>
          <w:szCs w:val="28"/>
          <w:lang w:eastAsia="zh-CN"/>
        </w:rPr>
      </w:pPr>
    </w:p>
    <w:p w14:paraId="0B230CD9">
      <w:pPr>
        <w:wordWrap w:val="0"/>
        <w:topLinePunct/>
        <w:ind w:firstLine="0" w:firstLineChars="0"/>
        <w:rPr>
          <w:rFonts w:hint="eastAsia" w:ascii="仿宋_GB2312" w:hAnsi="仿宋_GB2312" w:eastAsia="仿宋_GB2312" w:cs="仿宋_GB2312"/>
          <w:sz w:val="28"/>
          <w:szCs w:val="28"/>
          <w:u w:val="single"/>
        </w:rPr>
      </w:pPr>
      <w:r>
        <w:rPr>
          <w:rFonts w:hint="eastAsia" w:ascii="仿宋_GB2312" w:hAnsi="仿宋_GB2312" w:eastAsia="仿宋_GB2312" w:cs="仿宋_GB2312"/>
          <w:b/>
          <w:bCs/>
          <w:sz w:val="28"/>
          <w:szCs w:val="28"/>
        </w:rPr>
        <w:t>甲方（出租人）：</w:t>
      </w:r>
      <w:r>
        <w:rPr>
          <w:rFonts w:hint="eastAsia" w:ascii="仿宋_GB2312" w:hAnsi="仿宋_GB2312" w:eastAsia="仿宋_GB2312" w:cs="仿宋_GB2312"/>
          <w:sz w:val="28"/>
          <w:szCs w:val="28"/>
          <w:u w:val="single"/>
        </w:rPr>
        <w:t xml:space="preserve">                       </w:t>
      </w:r>
    </w:p>
    <w:p w14:paraId="535D0CCF">
      <w:pPr>
        <w:ind w:firstLine="0" w:firstLineChars="0"/>
        <w:rPr>
          <w:rFonts w:hint="eastAsia" w:ascii="仿宋_GB2312" w:hAnsi="仿宋_GB2312" w:eastAsia="仿宋_GB2312" w:cs="仿宋_GB2312"/>
          <w:sz w:val="28"/>
          <w:szCs w:val="28"/>
        </w:rPr>
      </w:pPr>
      <w:bookmarkStart w:id="0" w:name="_Hlk139613941"/>
      <w:r>
        <w:rPr>
          <w:rFonts w:hint="eastAsia" w:ascii="仿宋_GB2312" w:hAnsi="仿宋_GB2312" w:eastAsia="仿宋_GB2312" w:cs="仿宋_GB2312"/>
          <w:sz w:val="28"/>
          <w:szCs w:val="28"/>
        </w:rPr>
        <w:t>证件类型：□居民身份证  □护照  □统一社会信用代码  □其他</w:t>
      </w:r>
      <w:r>
        <w:rPr>
          <w:rFonts w:hint="eastAsia" w:ascii="仿宋_GB2312" w:hAnsi="仿宋_GB2312" w:eastAsia="仿宋_GB2312" w:cs="仿宋_GB2312"/>
          <w:sz w:val="28"/>
          <w:szCs w:val="28"/>
          <w:u w:val="single"/>
        </w:rPr>
        <w:t xml:space="preserve">      </w:t>
      </w:r>
    </w:p>
    <w:p w14:paraId="6D2E5B66">
      <w:pPr>
        <w:ind w:firstLine="0" w:firstLineChars="0"/>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证件号码：</w:t>
      </w:r>
      <w:r>
        <w:rPr>
          <w:rFonts w:hint="eastAsia" w:ascii="仿宋_GB2312" w:hAnsi="仿宋_GB2312" w:eastAsia="仿宋_GB2312" w:cs="仿宋_GB2312"/>
          <w:sz w:val="28"/>
          <w:szCs w:val="28"/>
          <w:u w:val="single"/>
        </w:rPr>
        <w:t xml:space="preserve">                                                      </w:t>
      </w:r>
    </w:p>
    <w:p w14:paraId="61F5E3BE">
      <w:pPr>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住所地：</w:t>
      </w:r>
      <w:r>
        <w:rPr>
          <w:rFonts w:hint="eastAsia" w:ascii="仿宋_GB2312" w:hAnsi="仿宋_GB2312" w:eastAsia="仿宋_GB2312" w:cs="仿宋_GB2312"/>
          <w:sz w:val="28"/>
          <w:szCs w:val="28"/>
          <w:u w:val="single"/>
        </w:rPr>
        <w:t xml:space="preserve">                                                        </w:t>
      </w:r>
    </w:p>
    <w:p w14:paraId="706E9A66">
      <w:pPr>
        <w:ind w:firstLine="0" w:firstLineChars="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法定代表人：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委托代理人：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p>
    <w:p w14:paraId="0BD17676">
      <w:pPr>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联系电话：</w:t>
      </w:r>
      <w:r>
        <w:rPr>
          <w:rFonts w:hint="eastAsia" w:ascii="仿宋_GB2312" w:hAnsi="仿宋_GB2312" w:eastAsia="仿宋_GB2312" w:cs="仿宋_GB2312"/>
          <w:sz w:val="28"/>
          <w:szCs w:val="28"/>
          <w:u w:val="single"/>
        </w:rPr>
        <w:t xml:space="preserve">                            </w:t>
      </w:r>
    </w:p>
    <w:p w14:paraId="6284BF82">
      <w:pPr>
        <w:ind w:firstLine="0" w:firstLineChars="0"/>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联系地址：</w:t>
      </w:r>
      <w:r>
        <w:rPr>
          <w:rFonts w:hint="eastAsia" w:ascii="仿宋_GB2312" w:hAnsi="仿宋_GB2312" w:eastAsia="仿宋_GB2312" w:cs="仿宋_GB2312"/>
          <w:sz w:val="28"/>
          <w:szCs w:val="28"/>
          <w:u w:val="single"/>
        </w:rPr>
        <w:t xml:space="preserve">                                                      </w:t>
      </w:r>
    </w:p>
    <w:p w14:paraId="520AEC53">
      <w:pPr>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邮政编码：</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电子邮箱：</w:t>
      </w:r>
      <w:r>
        <w:rPr>
          <w:rFonts w:hint="eastAsia" w:ascii="仿宋_GB2312" w:hAnsi="仿宋_GB2312" w:eastAsia="仿宋_GB2312" w:cs="仿宋_GB2312"/>
          <w:sz w:val="28"/>
          <w:szCs w:val="28"/>
          <w:u w:val="single"/>
        </w:rPr>
        <w:t xml:space="preserve">                            </w:t>
      </w:r>
    </w:p>
    <w:p w14:paraId="3AAB579D">
      <w:pPr>
        <w:ind w:firstLine="0" w:firstLineChars="0"/>
        <w:rPr>
          <w:rFonts w:hint="eastAsia" w:ascii="仿宋_GB2312" w:hAnsi="仿宋_GB2312" w:eastAsia="仿宋_GB2312" w:cs="仿宋_GB2312"/>
          <w:sz w:val="28"/>
          <w:szCs w:val="28"/>
          <w:u w:val="single"/>
        </w:rPr>
      </w:pPr>
    </w:p>
    <w:bookmarkEnd w:id="0"/>
    <w:p w14:paraId="1E9763CE">
      <w:pPr>
        <w:wordWrap w:val="0"/>
        <w:topLinePunct/>
        <w:ind w:firstLine="554"/>
        <w:rPr>
          <w:rFonts w:hint="eastAsia" w:ascii="仿宋_GB2312" w:hAnsi="仿宋_GB2312" w:eastAsia="仿宋_GB2312" w:cs="仿宋_GB2312"/>
          <w:b/>
          <w:bCs/>
          <w:sz w:val="28"/>
          <w:szCs w:val="28"/>
        </w:rPr>
      </w:pPr>
    </w:p>
    <w:p w14:paraId="7C98BADF">
      <w:pPr>
        <w:wordWrap w:val="0"/>
        <w:topLinePunct/>
        <w:ind w:firstLine="0" w:firstLineChars="0"/>
        <w:rPr>
          <w:rFonts w:hint="eastAsia" w:ascii="仿宋_GB2312" w:hAnsi="仿宋_GB2312" w:eastAsia="仿宋_GB2312" w:cs="仿宋_GB2312"/>
          <w:sz w:val="28"/>
          <w:szCs w:val="28"/>
          <w:u w:val="single"/>
        </w:rPr>
      </w:pPr>
      <w:r>
        <w:rPr>
          <w:rFonts w:hint="eastAsia" w:ascii="仿宋_GB2312" w:hAnsi="仿宋_GB2312" w:eastAsia="仿宋_GB2312" w:cs="仿宋_GB2312"/>
          <w:b/>
          <w:bCs/>
          <w:sz w:val="28"/>
          <w:szCs w:val="28"/>
        </w:rPr>
        <w:t>乙方（承租人）：</w:t>
      </w:r>
      <w:r>
        <w:rPr>
          <w:rFonts w:hint="eastAsia" w:ascii="仿宋_GB2312" w:hAnsi="仿宋_GB2312" w:eastAsia="仿宋_GB2312" w:cs="仿宋_GB2312"/>
          <w:sz w:val="28"/>
          <w:szCs w:val="28"/>
          <w:u w:val="single"/>
        </w:rPr>
        <w:t xml:space="preserve">                       </w:t>
      </w:r>
    </w:p>
    <w:p w14:paraId="49F2969B">
      <w:pPr>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证件类型：□居民身份证  □护照  □统一社会信用代码  □其他</w:t>
      </w:r>
      <w:r>
        <w:rPr>
          <w:rFonts w:hint="eastAsia" w:ascii="仿宋_GB2312" w:hAnsi="仿宋_GB2312" w:eastAsia="仿宋_GB2312" w:cs="仿宋_GB2312"/>
          <w:sz w:val="28"/>
          <w:szCs w:val="28"/>
          <w:u w:val="single"/>
        </w:rPr>
        <w:t xml:space="preserve">      </w:t>
      </w:r>
    </w:p>
    <w:p w14:paraId="5EA7F30C">
      <w:pPr>
        <w:ind w:firstLine="0" w:firstLineChars="0"/>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证件号码：</w:t>
      </w:r>
      <w:r>
        <w:rPr>
          <w:rFonts w:hint="eastAsia" w:ascii="仿宋_GB2312" w:hAnsi="仿宋_GB2312" w:eastAsia="仿宋_GB2312" w:cs="仿宋_GB2312"/>
          <w:sz w:val="28"/>
          <w:szCs w:val="28"/>
          <w:u w:val="single"/>
        </w:rPr>
        <w:t xml:space="preserve">                                                      </w:t>
      </w:r>
    </w:p>
    <w:p w14:paraId="75D6A82B">
      <w:pPr>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住所地：</w:t>
      </w:r>
      <w:r>
        <w:rPr>
          <w:rFonts w:hint="eastAsia" w:ascii="仿宋_GB2312" w:hAnsi="仿宋_GB2312" w:eastAsia="仿宋_GB2312" w:cs="仿宋_GB2312"/>
          <w:sz w:val="28"/>
          <w:szCs w:val="28"/>
          <w:u w:val="single"/>
        </w:rPr>
        <w:t xml:space="preserve">                                                        </w:t>
      </w:r>
    </w:p>
    <w:p w14:paraId="4E3F738C">
      <w:pPr>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委托代理人：</w:t>
      </w:r>
      <w:r>
        <w:rPr>
          <w:rFonts w:hint="eastAsia" w:ascii="仿宋_GB2312" w:hAnsi="仿宋_GB2312" w:eastAsia="仿宋_GB2312" w:cs="仿宋_GB2312"/>
          <w:sz w:val="28"/>
          <w:szCs w:val="28"/>
          <w:u w:val="single"/>
          <w:lang w:val="en-US" w:eastAsia="zh-CN"/>
        </w:rPr>
        <w:t xml:space="preserve">                          </w:t>
      </w:r>
    </w:p>
    <w:p w14:paraId="0B6AE664">
      <w:pPr>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联系电话：</w:t>
      </w:r>
      <w:r>
        <w:rPr>
          <w:rFonts w:hint="eastAsia" w:ascii="仿宋_GB2312" w:hAnsi="仿宋_GB2312" w:eastAsia="仿宋_GB2312" w:cs="仿宋_GB2312"/>
          <w:sz w:val="28"/>
          <w:szCs w:val="28"/>
          <w:u w:val="single"/>
        </w:rPr>
        <w:t xml:space="preserve">                            </w:t>
      </w:r>
    </w:p>
    <w:p w14:paraId="4D7F6811">
      <w:pPr>
        <w:ind w:firstLine="0" w:firstLineChars="0"/>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联系地址：</w:t>
      </w:r>
      <w:r>
        <w:rPr>
          <w:rFonts w:hint="eastAsia" w:ascii="仿宋_GB2312" w:hAnsi="仿宋_GB2312" w:eastAsia="仿宋_GB2312" w:cs="仿宋_GB2312"/>
          <w:sz w:val="28"/>
          <w:szCs w:val="28"/>
          <w:u w:val="single"/>
        </w:rPr>
        <w:t xml:space="preserve">                                                      </w:t>
      </w:r>
    </w:p>
    <w:p w14:paraId="22E4DA78">
      <w:pPr>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邮政编码：</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电子邮箱：</w:t>
      </w:r>
      <w:r>
        <w:rPr>
          <w:rFonts w:hint="eastAsia" w:ascii="仿宋_GB2312" w:hAnsi="仿宋_GB2312" w:eastAsia="仿宋_GB2312" w:cs="仿宋_GB2312"/>
          <w:sz w:val="28"/>
          <w:szCs w:val="28"/>
          <w:u w:val="single"/>
        </w:rPr>
        <w:t xml:space="preserve">                            </w:t>
      </w:r>
    </w:p>
    <w:p w14:paraId="37226827">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根据《中华人民共和国民法典》及其他相关法律法规的规定，甲、乙双方在平等、自愿的基础上，经友好协商，就乙方承租甲方房屋有关事宜达成以下协议：</w:t>
      </w:r>
    </w:p>
    <w:p w14:paraId="2B853CC4">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第一条 房屋基本状况</w:t>
      </w:r>
    </w:p>
    <w:p w14:paraId="76F55F7B">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（一）甲方出租给乙方的房屋（以下简称该房屋）坐落于：</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108219A2">
      <w:pPr>
        <w:pStyle w:val="22"/>
        <w:wordWrap w:val="0"/>
        <w:topLinePunct/>
        <w:ind w:firstLine="693"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（二）该房屋的所有权人为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，甲方为房屋的  □所有权人  □购房人  □使用权人  □其他</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。甲方持有的房屋合法权属证明为：  □房屋所有权证  □不动产权证书  □房屋买卖合同  □房屋租赁合同  □其他</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，权属证明编号：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0156CF4A">
      <w:pPr>
        <w:pStyle w:val="22"/>
        <w:wordWrap w:val="0"/>
        <w:topLinePunct/>
        <w:ind w:firstLine="693"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（三）该房屋建筑面积</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平方米，房屋  □是  □否  设定抵押权，抵押权人为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417D2A03">
      <w:pPr>
        <w:pStyle w:val="22"/>
        <w:wordWrap w:val="0"/>
        <w:topLinePunct/>
        <w:ind w:firstLine="693"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（四）该房屋户型为：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室</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厅</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卫</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厨；朝向为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；房屋装修情况为：  □毛坯  □简装  □精装  □其他</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。该房屋的附属设施、设备、家具、电器、装修等状况（下文简称“附属设施、物品”），详见附件《房屋交割单》。</w:t>
      </w:r>
    </w:p>
    <w:p w14:paraId="72C16F12">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（五）该房屋  □是  □否  有车库/车位配套，位于</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，□是  □否  与该房屋一并出租。</w:t>
      </w:r>
    </w:p>
    <w:p w14:paraId="53B75AC2">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（六）其他</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366FEF5D">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第二条 租赁用途</w:t>
      </w:r>
    </w:p>
    <w:p w14:paraId="7124CCB3">
      <w:pPr>
        <w:ind w:firstLine="552"/>
        <w:rPr>
          <w:rFonts w:hint="eastAsia" w:ascii="仿宋_GB2312" w:hAnsi="仿宋_GB2312" w:eastAsia="仿宋_GB2312" w:cs="仿宋_GB2312"/>
          <w:b/>
          <w:bCs/>
          <w:sz w:val="28"/>
          <w:szCs w:val="28"/>
        </w:rPr>
      </w:pPr>
      <w:r>
        <w:rPr>
          <w:rFonts w:hint="eastAsia" w:ascii="仿宋_GB2312" w:hAnsi="仿宋_GB2312" w:eastAsia="仿宋_GB2312" w:cs="仿宋_GB2312"/>
          <w:sz w:val="28"/>
          <w:szCs w:val="28"/>
        </w:rPr>
        <w:t>该房屋的租赁用途为：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。未经甲方同意，乙方不得变更租赁用途。</w:t>
      </w:r>
    </w:p>
    <w:p w14:paraId="2F60E714">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第三条 转租</w:t>
      </w:r>
    </w:p>
    <w:p w14:paraId="48510278">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（一）甲方  □是  □否  同意乙方转租该房屋。</w:t>
      </w:r>
    </w:p>
    <w:p w14:paraId="740C5C72">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（二）经甲方同意的转租不影响本房屋租赁合同效力，因转租造成房屋损失的，乙方应当承担损失赔偿责任。</w:t>
      </w:r>
    </w:p>
    <w:p w14:paraId="238CDB80">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（三）乙方经甲方同意将该房屋转租给第三人，转租的租金归乙方所有，转租期限不得超过乙方剩余租赁期间，超过部分的约定对甲方不具有法律约束力。</w:t>
      </w:r>
    </w:p>
    <w:p w14:paraId="0A7071E6">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（四）乙方未经甲方同意，擅自转租该房屋的，甲方有权在知道乙方转租后  □随时  □六个月内  □其他</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 xml:space="preserve"> 解除合同，乙方应当承担违约责任。</w:t>
      </w:r>
    </w:p>
    <w:p w14:paraId="358CE0C5">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第四条 租赁期间</w:t>
      </w:r>
    </w:p>
    <w:p w14:paraId="072CFB53">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（一）该房屋租赁期自</w:t>
      </w:r>
      <w:bookmarkStart w:id="1" w:name="_Hlk139614417"/>
      <w:bookmarkStart w:id="2" w:name="_Hlk139614645"/>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年</w:t>
      </w:r>
      <w:bookmarkStart w:id="3" w:name="_Hlk139614588"/>
      <w:bookmarkStart w:id="4" w:name="_Hlk139614603"/>
      <w:r>
        <w:rPr>
          <w:rFonts w:hint="eastAsia" w:ascii="仿宋_GB2312" w:hAnsi="仿宋_GB2312" w:eastAsia="仿宋_GB2312" w:cs="仿宋_GB2312"/>
          <w:sz w:val="28"/>
          <w:szCs w:val="28"/>
          <w:u w:val="single"/>
        </w:rPr>
        <w:t xml:space="preserve">   </w:t>
      </w:r>
      <w:bookmarkEnd w:id="3"/>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bookmarkEnd w:id="4"/>
      <w:r>
        <w:rPr>
          <w:rFonts w:hint="eastAsia" w:ascii="仿宋_GB2312" w:hAnsi="仿宋_GB2312" w:eastAsia="仿宋_GB2312" w:cs="仿宋_GB2312"/>
          <w:sz w:val="28"/>
          <w:szCs w:val="28"/>
        </w:rPr>
        <w:t>起至</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年</w:t>
      </w:r>
      <w:bookmarkEnd w:id="1"/>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bookmarkEnd w:id="2"/>
      <w:r>
        <w:rPr>
          <w:rFonts w:hint="eastAsia" w:ascii="仿宋_GB2312" w:hAnsi="仿宋_GB2312" w:eastAsia="仿宋_GB2312" w:cs="仿宋_GB2312"/>
          <w:sz w:val="28"/>
          <w:szCs w:val="28"/>
        </w:rPr>
        <w:t>止，  □是  □否  有免租期，免租期为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日，免租期自</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日起至</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日止。</w:t>
      </w:r>
    </w:p>
    <w:p w14:paraId="2341DA2D">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（二）租赁期间届满，甲方有权收回该房屋，乙方应当及时返还该房屋，乙方享有以同等条件优先承租的权利。</w:t>
      </w:r>
    </w:p>
    <w:p w14:paraId="34C7B3B6">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三</w:t>
      </w:r>
      <w:r>
        <w:rPr>
          <w:rFonts w:hint="eastAsia" w:ascii="仿宋_GB2312" w:hAnsi="仿宋_GB2312" w:eastAsia="仿宋_GB2312" w:cs="仿宋_GB2312"/>
          <w:sz w:val="28"/>
          <w:szCs w:val="28"/>
        </w:rPr>
        <w:t>）乙方要求续租的，应当在租赁期间届满前</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天通知甲方，双方协商另行订立合同。</w:t>
      </w:r>
    </w:p>
    <w:p w14:paraId="11174003">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第五条 租金</w:t>
      </w:r>
    </w:p>
    <w:p w14:paraId="19383A2C">
      <w:pPr>
        <w:wordWrap w:val="0"/>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（一）该房屋月租金为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元(大写:</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)。税费为：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，租金  □包含  □不包含  税费。</w:t>
      </w:r>
    </w:p>
    <w:p w14:paraId="05400D07">
      <w:pPr>
        <w:wordWrap w:val="0"/>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（二）该房屋租金按  □月  □季度  □半年  □年  □一次性  □其他</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方式支付。</w:t>
      </w:r>
    </w:p>
    <w:p w14:paraId="032908FA">
      <w:pPr>
        <w:wordWrap w:val="0"/>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租金具体支付期限双方可以约定如下：</w:t>
      </w:r>
    </w:p>
    <w:p w14:paraId="19990A52">
      <w:pPr>
        <w:wordWrap w:val="0"/>
        <w:ind w:firstLine="552"/>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1.首期租金支付时间为：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4961061E">
      <w:pPr>
        <w:wordWrap w:val="0"/>
        <w:ind w:firstLine="552"/>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2.剩余每期租金支付时间为：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529FF808">
      <w:pPr>
        <w:wordWrap w:val="0"/>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（三）甲方收取租金账户信息：</w:t>
      </w:r>
    </w:p>
    <w:p w14:paraId="09166BD6">
      <w:pPr>
        <w:wordWrap w:val="0"/>
        <w:ind w:firstLine="552"/>
        <w:rPr>
          <w:rFonts w:hint="eastAsia" w:ascii="仿宋_GB2312" w:hAnsi="仿宋_GB2312" w:eastAsia="仿宋_GB2312" w:cs="仿宋_GB2312"/>
          <w:sz w:val="28"/>
          <w:szCs w:val="28"/>
          <w:u w:val="none"/>
        </w:rPr>
      </w:pPr>
      <w:r>
        <w:rPr>
          <w:rFonts w:hint="eastAsia" w:ascii="仿宋_GB2312" w:hAnsi="仿宋_GB2312" w:eastAsia="仿宋_GB2312" w:cs="仿宋_GB2312"/>
          <w:sz w:val="28"/>
          <w:szCs w:val="28"/>
        </w:rPr>
        <w:t>户名：</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lang w:eastAsia="zh-CN"/>
        </w:rPr>
        <w:t>；</w:t>
      </w:r>
    </w:p>
    <w:p w14:paraId="07289F7D">
      <w:pPr>
        <w:wordWrap w:val="0"/>
        <w:ind w:firstLine="552"/>
        <w:rPr>
          <w:rFonts w:hint="eastAsia" w:ascii="仿宋_GB2312" w:hAnsi="仿宋_GB2312" w:eastAsia="仿宋_GB2312" w:cs="仿宋_GB2312"/>
          <w:sz w:val="28"/>
          <w:szCs w:val="28"/>
          <w:u w:val="none"/>
        </w:rPr>
      </w:pPr>
      <w:r>
        <w:rPr>
          <w:rFonts w:hint="eastAsia" w:ascii="仿宋_GB2312" w:hAnsi="仿宋_GB2312" w:eastAsia="仿宋_GB2312" w:cs="仿宋_GB2312"/>
          <w:sz w:val="28"/>
          <w:szCs w:val="28"/>
        </w:rPr>
        <w:t>银行账号：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lang w:eastAsia="zh-CN"/>
        </w:rPr>
        <w:t>；</w:t>
      </w:r>
    </w:p>
    <w:p w14:paraId="118274FD">
      <w:pPr>
        <w:wordWrap w:val="0"/>
        <w:ind w:firstLine="552"/>
        <w:rPr>
          <w:rFonts w:hint="eastAsia" w:ascii="仿宋_GB2312" w:hAnsi="仿宋_GB2312" w:eastAsia="仿宋_GB2312" w:cs="仿宋_GB2312"/>
          <w:sz w:val="28"/>
          <w:szCs w:val="28"/>
          <w:u w:val="none"/>
        </w:rPr>
      </w:pPr>
      <w:r>
        <w:rPr>
          <w:rFonts w:hint="eastAsia" w:ascii="仿宋_GB2312" w:hAnsi="仿宋_GB2312" w:eastAsia="仿宋_GB2312" w:cs="仿宋_GB2312"/>
          <w:sz w:val="28"/>
          <w:szCs w:val="28"/>
        </w:rPr>
        <w:t>开户行：</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lang w:eastAsia="zh-CN"/>
        </w:rPr>
        <w:t>。</w:t>
      </w:r>
    </w:p>
    <w:p w14:paraId="2783131A">
      <w:pPr>
        <w:wordWrap w:val="0"/>
        <w:ind w:firstLine="552"/>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rPr>
        <w:t>（四）本合同第一条第（五）项下的车库/车位与该房屋一并出租的，月租金为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元（大写：</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），支付方式与该房屋租金的支付方式相同,支付时间为：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77B9E9B4">
      <w:pPr>
        <w:wordWrap w:val="0"/>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（五）乙方应当向甲方及时足额支付该房屋租金，乙方逾期支付租金超过</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天的，甲方有权解除本合同并收回该房屋，乙方应当按实际使用时间支付租金并承担违约责任。</w:t>
      </w:r>
    </w:p>
    <w:p w14:paraId="18E8B6FD">
      <w:pPr>
        <w:wordWrap w:val="0"/>
        <w:ind w:firstLine="630" w:firstLineChars="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第六条 押金</w:t>
      </w:r>
    </w:p>
    <w:p w14:paraId="03AB92AA">
      <w:pPr>
        <w:wordWrap w:val="0"/>
        <w:topLinePunct/>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（一）为保证在租赁期间乙方能够及时足额支付租金及其他相关费用和合理使用该房屋及附属设施、物品，乙方应当在签订本合同时，向甲方支付押金</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元（大写：</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4E393912">
      <w:pPr>
        <w:wordWrap w:val="0"/>
        <w:topLinePunct/>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（二）甲方收到押金后应当向乙方出具押金收款凭证。</w:t>
      </w:r>
    </w:p>
    <w:p w14:paraId="556E8CAC">
      <w:pPr>
        <w:wordWrap w:val="0"/>
        <w:topLinePunct/>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（三）本合同终止时，在乙方结清租赁期间产生的租金和其他相关费用后，甲方应当将押金(  □计息  □不计息  )全额返还乙方。乙方未结清租赁期间产生的租金和其他相关费用的，甲方有权从押金中抵扣，抵扣后如果有剩余的，甲方应当将剩余部分返还乙方；押金不足以抵扣的，甲方有权向乙方追偿差额。</w:t>
      </w:r>
    </w:p>
    <w:p w14:paraId="25C3D922">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第七条 其他相关费用</w:t>
      </w:r>
    </w:p>
    <w:p w14:paraId="782BF23C">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租赁期内，与该房屋相关各项费用的承担方式为：</w:t>
      </w:r>
    </w:p>
    <w:p w14:paraId="322E582F">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（一）甲方承担</w:t>
      </w:r>
      <w:bookmarkStart w:id="5" w:name="_Hlk139794401"/>
      <w:r>
        <w:rPr>
          <w:rFonts w:hint="eastAsia" w:ascii="仿宋_GB2312" w:hAnsi="仿宋_GB2312" w:eastAsia="仿宋_GB2312" w:cs="仿宋_GB2312"/>
          <w:sz w:val="28"/>
          <w:szCs w:val="28"/>
        </w:rPr>
        <w:t xml:space="preserve">  □物业费  □水费  □电费  □电话费  □电视收视费  □网络使用费  □供暖费  □燃气费  □停车管理费  □卫生费  □公共部位电费  □其他</w:t>
      </w:r>
      <w:r>
        <w:rPr>
          <w:rFonts w:hint="eastAsia" w:ascii="仿宋_GB2312" w:hAnsi="仿宋_GB2312" w:eastAsia="仿宋_GB2312" w:cs="仿宋_GB2312"/>
          <w:sz w:val="28"/>
          <w:szCs w:val="28"/>
          <w:u w:val="single"/>
        </w:rPr>
        <w:t xml:space="preserve">         </w:t>
      </w:r>
      <w:bookmarkEnd w:id="5"/>
      <w:r>
        <w:rPr>
          <w:rFonts w:hint="eastAsia" w:ascii="仿宋_GB2312" w:hAnsi="仿宋_GB2312" w:eastAsia="仿宋_GB2312" w:cs="仿宋_GB2312"/>
          <w:sz w:val="28"/>
          <w:szCs w:val="28"/>
        </w:rPr>
        <w:t>。</w:t>
      </w:r>
    </w:p>
    <w:p w14:paraId="1C8A3597">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（二）乙方承担  □物业费  □水费  □电费  □电话费  □电视收视费  □网络使用费  □供暖费  □燃气费  □停车管理费  □卫生费  □公共部位电费  □其他</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622AF35C">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（三）甲乙双方应当及时足额缴纳己方承担的费用。</w:t>
      </w:r>
    </w:p>
    <w:p w14:paraId="3256D696">
      <w:pPr>
        <w:ind w:left="19"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（四）甲方逾期缴纳其承担的费用，影响乙方正常使用的，乙方有权  □自行缴纳，并在租金中抵扣；  □对甲方进行催告，甲方在催告后</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天内仍不缴纳，影响乙方正常使用的，乙方有权提前解除合同并追究甲方违约责任。</w:t>
      </w:r>
    </w:p>
    <w:p w14:paraId="3C6B048D">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五</w:t>
      </w:r>
      <w:r>
        <w:rPr>
          <w:rFonts w:hint="eastAsia" w:ascii="仿宋_GB2312" w:hAnsi="仿宋_GB2312" w:eastAsia="仿宋_GB2312" w:cs="仿宋_GB2312"/>
          <w:sz w:val="28"/>
          <w:szCs w:val="28"/>
        </w:rPr>
        <w:t>）乙方逾期缴纳其承担的费用，甲方代为缴纳的，甲方有权从押金中抵扣。押金被抵扣的，乙方应当在</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天内向甲方补足。乙方逾期未补足押金的，甲方有权解除合同并要求乙方承担违约责任。</w:t>
      </w:r>
    </w:p>
    <w:p w14:paraId="606711BD">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第八条 房屋交付及返还</w:t>
      </w:r>
    </w:p>
    <w:p w14:paraId="2606F715">
      <w:pPr>
        <w:wordWrap w:val="0"/>
        <w:ind w:left="158" w:leftChars="50" w:firstLine="416" w:firstLineChars="1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（一）甲方应当于  □合同成立之日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  □其他</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将该房屋交付给乙方。甲方迟延交付房屋达</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日的，乙方有权解除合同并要求甲方承担违约责任。</w:t>
      </w:r>
    </w:p>
    <w:p w14:paraId="5C2FB61E">
      <w:pPr>
        <w:wordWrap w:val="0"/>
        <w:ind w:left="158" w:leftChars="50" w:firstLine="416" w:firstLineChars="1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（二）租赁期间届满或本合同提前终止时，乙方应当将该房屋返还甲方，并保证附属设施、物品的完整良好状态(租赁期间的自然损耗除外)。</w:t>
      </w:r>
    </w:p>
    <w:p w14:paraId="6F75FF6D">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（三）甲乙双方共同验收该房屋、在《房屋交割单》签</w:t>
      </w:r>
      <w:r>
        <w:rPr>
          <w:rFonts w:hint="eastAsia" w:ascii="仿宋_GB2312" w:hAnsi="仿宋_GB2312" w:eastAsia="仿宋_GB2312" w:cs="仿宋_GB2312"/>
          <w:sz w:val="28"/>
          <w:szCs w:val="28"/>
          <w:lang w:eastAsia="zh-CN"/>
        </w:rPr>
        <w:t>名</w:t>
      </w:r>
      <w:r>
        <w:rPr>
          <w:rFonts w:hint="eastAsia" w:ascii="仿宋_GB2312" w:hAnsi="仿宋_GB2312" w:eastAsia="仿宋_GB2312" w:cs="仿宋_GB2312"/>
          <w:sz w:val="28"/>
          <w:szCs w:val="28"/>
        </w:rPr>
        <w:t>（盖章）并移交房门钥匙，视为房屋交付或者返还完成。</w:t>
      </w:r>
    </w:p>
    <w:p w14:paraId="0B12BD88">
      <w:pPr>
        <w:ind w:left="158" w:leftChars="50" w:firstLine="416" w:firstLineChars="1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（四）乙方逾期返还房屋的，乙方应当按照</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lang w:eastAsia="zh-CN"/>
        </w:rPr>
        <w:t>的</w:t>
      </w:r>
      <w:r>
        <w:rPr>
          <w:rFonts w:hint="eastAsia" w:ascii="仿宋_GB2312" w:hAnsi="仿宋_GB2312" w:eastAsia="仿宋_GB2312" w:cs="仿宋_GB2312"/>
          <w:sz w:val="28"/>
          <w:szCs w:val="28"/>
        </w:rPr>
        <w:t>标准向甲方支付违约金，并承担逾期期间产生的与该房屋有关的各项费用，给甲方造成其他损失的，乙方应当承担赔偿责任。</w:t>
      </w:r>
    </w:p>
    <w:p w14:paraId="05BA1B48">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第九条 房屋使用</w:t>
      </w:r>
    </w:p>
    <w:p w14:paraId="77AE9625">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（一）乙方应当按合同约定的用途合理使用该房屋及附属设施、物品。出现毁损或者其他影响正常使用情形时，应当及时告知甲方，并采取必要措施以避免损失扩大。</w:t>
      </w:r>
    </w:p>
    <w:p w14:paraId="317354C9">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（二）甲方未经乙方同意，不得擅自进入该房屋。确有必要进入的，甲方应当提前与乙方约定时间，乙方应当予以配合。</w:t>
      </w:r>
    </w:p>
    <w:p w14:paraId="4574DAB0">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（三）甲方  □是  □否  同意乙方装饰装修该房屋。如甲方同意乙方装修的，乙方装修过程中严禁破坏房屋主体、承重结构，应确保房屋安全，严格遵守国家有关住宅室内装饰装修管理规定及相关小区物业管理规定。</w:t>
      </w:r>
    </w:p>
    <w:p w14:paraId="232CDD24">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1.乙方经甲方同意装饰装修的，租赁期间届满，装饰装修  □由乙方拆除并恢复原状  □折价归甲方所有  □无偿归甲方所有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。甲方对乙方装饰装修和增设的物品不承担维修义务。因拆除造成该房屋毁损的，乙方应当承担恢复原状或者赔偿损失责任。</w:t>
      </w:r>
    </w:p>
    <w:p w14:paraId="7FEE2058">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2.乙方经甲方同意装饰装修的，因合同提前终止造成的乙方装饰装修残值损失按以下方式承担：</w:t>
      </w:r>
    </w:p>
    <w:p w14:paraId="487940A5">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（1）因违约提前终止合同的，由违约方承担剩余租赁期间装饰装修残值损失</w:t>
      </w:r>
      <w:r>
        <w:rPr>
          <w:rFonts w:hint="eastAsia" w:ascii="仿宋_GB2312" w:hAnsi="仿宋_GB2312" w:eastAsia="仿宋_GB2312" w:cs="仿宋_GB2312"/>
          <w:sz w:val="28"/>
          <w:szCs w:val="28"/>
          <w:lang w:eastAsia="zh-CN"/>
        </w:rPr>
        <w:t>；</w:t>
      </w:r>
    </w:p>
    <w:p w14:paraId="77768AD3">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（2）因不可归责于双方的事由提前终止合同的，剩余租赁期间的装饰装修残值损失，由双方按照公平原则协商分担。</w:t>
      </w:r>
    </w:p>
    <w:p w14:paraId="6681CF20">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3.乙方未经甲方同意装饰装修的，甲方有权解除合同并要求乙方承担恢复原状或者赔偿损失等责任。</w:t>
      </w:r>
    </w:p>
    <w:p w14:paraId="6ED08F65">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第十条 房屋维修</w:t>
      </w:r>
    </w:p>
    <w:p w14:paraId="17A77EB6">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（一）租赁期间，甲方应当保障该房屋及</w:t>
      </w:r>
      <w:r>
        <w:rPr>
          <w:rFonts w:hint="eastAsia" w:ascii="仿宋_GB2312" w:hAnsi="仿宋_GB2312" w:cs="仿宋_GB2312"/>
          <w:sz w:val="28"/>
          <w:szCs w:val="28"/>
          <w:lang w:val="en-US" w:eastAsia="zh-CN"/>
        </w:rPr>
        <w:t xml:space="preserve">     　        </w:t>
      </w:r>
      <w:r>
        <w:rPr>
          <w:rFonts w:hint="eastAsia" w:ascii="仿宋_GB2312" w:hAnsi="仿宋_GB2312" w:eastAsia="仿宋_GB2312" w:cs="仿宋_GB2312"/>
          <w:sz w:val="28"/>
          <w:szCs w:val="28"/>
        </w:rPr>
        <w:t>附属设施、物品处于正常使用的状态，并承担乙方正常使用下该房屋及附属设施、物品损坏的维修义务。乙方有权在房屋及附属设施、物品需要维修时，请求甲方在合理期限内维修。</w:t>
      </w:r>
    </w:p>
    <w:p w14:paraId="3B64333E">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（二）因甲方不承担房屋的维修义务,致使乙方无法正常使用房屋及附属设施、物品的，乙方  □是  □否  有权自行维修。经甲方同意，乙方维修的，维修费用由甲方承担。</w:t>
      </w:r>
    </w:p>
    <w:p w14:paraId="31ED96A0">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（三）甲方既不承担维修义务，也不愿意承担乙方维修所产生的费用的，乙方有权解除合同并要求甲方承担违约责任。</w:t>
      </w:r>
    </w:p>
    <w:p w14:paraId="51A863D0">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乙方应当合理使用并爱护该房屋及附属设施、物品。乙方因保管不当或者使用不当造成该房屋及附属设施、物品毁坏的，乙方应当承担维修、更换或者赔偿损失责任。乙方拒绝的，甲方有权解除合同并要求乙方承担违约责任。</w:t>
      </w:r>
    </w:p>
    <w:p w14:paraId="508BFACC">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第十一条 优先购买权</w:t>
      </w:r>
    </w:p>
    <w:p w14:paraId="5EF4DA81">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甲方出卖该房屋的，应当提前</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日通知乙方。乙方享有以同等条件优先购买的权利。</w:t>
      </w:r>
    </w:p>
    <w:p w14:paraId="7D15F875">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第十二条 保密要求</w:t>
      </w:r>
    </w:p>
    <w:p w14:paraId="71D39AC1">
      <w:pPr>
        <w:spacing w:line="520" w:lineRule="exact"/>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甲、乙双方对订立合同过程中知悉的对方的商业秘密（包括技术信息和经营信息）及双方约定的其他保密信息即</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，无论本合同是否成立，均不得泄露或者不正当地使用；任何一方泄露、不正当地使用该商业秘密或者保密信息，给对方造成损失的，应当承担赔偿责任。</w:t>
      </w:r>
    </w:p>
    <w:p w14:paraId="0E7024A6">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第十三条 甲方权利和义务</w:t>
      </w:r>
    </w:p>
    <w:p w14:paraId="195D7648">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（一）甲方应当保证有权出租该房屋，甲方应当向乙方出示身份证明、房屋权属证明、有权决定该房屋出租事宜的相关证明。</w:t>
      </w:r>
    </w:p>
    <w:p w14:paraId="73D04D75">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（二）甲方有权要求乙方出示身份证明。</w:t>
      </w:r>
    </w:p>
    <w:p w14:paraId="696AA11E">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（三）甲方应当保证该房屋的出租不违反法律法规的相关规定，房屋产权人或者共有人对该房屋的出租无异议，该房屋不存在查封冻结等限制情形。</w:t>
      </w:r>
    </w:p>
    <w:p w14:paraId="0C8CDF88">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（四）甲方应当保证该房屋未设立居住权，不影响乙方正常使用。在租赁期间，甲方不得就该房屋设立居住权。</w:t>
      </w:r>
    </w:p>
    <w:p w14:paraId="1499C973">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（五）甲方应当及时交付该房屋并在租赁期间保持该房屋及附属设施、物品符合本合同约定用途的状态。</w:t>
      </w:r>
    </w:p>
    <w:p w14:paraId="192B43DF">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（六）甲方有权要求乙方按照合同约定的时间、方式及时足额交付租金、押金及其他相关费用。</w:t>
      </w:r>
    </w:p>
    <w:p w14:paraId="766CDE0E">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（七）甲方有权在租赁期间届满或者本合同终止时，要求乙方及时返还该房屋。</w:t>
      </w:r>
    </w:p>
    <w:p w14:paraId="65EBC86E">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（八）法律规定及本合同约定的其他权利义务。</w:t>
      </w:r>
    </w:p>
    <w:p w14:paraId="09A1D617">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第十四条 乙方权利和义务</w:t>
      </w:r>
    </w:p>
    <w:p w14:paraId="2B164B59">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（一）乙方有权要求甲方出示身份证明、房屋权属证明、有权决定该房屋出租事宜的相关证明。</w:t>
      </w:r>
    </w:p>
    <w:p w14:paraId="21C61597">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（二）乙方应当向甲方出示身份证明。</w:t>
      </w:r>
    </w:p>
    <w:p w14:paraId="2E28A1F9">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（三）乙方应当按合同约定的时间、方式及时足额支付租金、押金及其他费用。</w:t>
      </w:r>
    </w:p>
    <w:p w14:paraId="48AEB495">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（四）乙方不得在该房屋内进行违法犯罪行为或者其他违反法律法规规定的行为。</w:t>
      </w:r>
    </w:p>
    <w:p w14:paraId="46AECA4C">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（五）乙方应当遵守物业管理相关规定、小区管理规约，不得损害相邻关系权利人的合法权益。</w:t>
      </w:r>
    </w:p>
    <w:p w14:paraId="405FB6F0">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乙方应当注意用水、用电、用气等的安全，不得在房屋内从事危及自身和他人人身和财产安全的行为。因乙方原因致使发生火灾或其他安全性事故，造成乙方或者他人人身或财产受损害的，由乙方承担相应责任。因上述行为给甲方造成损失的，乙方应当承担赔偿责任。</w:t>
      </w:r>
    </w:p>
    <w:p w14:paraId="566B02C9">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（七）乙方应当在租赁期间届满或者本合同终止时，按照合同约定及时返还该房屋。</w:t>
      </w:r>
    </w:p>
    <w:p w14:paraId="47F5948B">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（八）法律规定或者本合同约定的其他权利义务。</w:t>
      </w:r>
    </w:p>
    <w:p w14:paraId="1722C86F">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第十五条 违约责任</w:t>
      </w:r>
    </w:p>
    <w:p w14:paraId="0EB40FD2">
      <w:pPr>
        <w:wordWrap w:val="0"/>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（一）甲方提前收回该房屋的，或者乙方提前退租的，应当提前</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日书面通知对方，并经对方同意后，应当按照</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的标准向对方支付违约金。</w:t>
      </w:r>
    </w:p>
    <w:p w14:paraId="5BEA0326">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（二）甲方未按约定时间交付该房屋，应当按照</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的标准承担违约责任。甲方未按约定时间返还乙方的押金、租金的，应当按照</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的标准承担违约责任。</w:t>
      </w:r>
    </w:p>
    <w:p w14:paraId="59EBD992">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（三）乙方未按约定时间返还该房屋，应当按照</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的标准承担违约责任。乙方逾期返还房屋且未支付逾期期间的租金超过</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none"/>
          <w:lang w:eastAsia="zh-CN"/>
        </w:rPr>
        <w:t>个</w:t>
      </w:r>
      <w:r>
        <w:rPr>
          <w:rFonts w:hint="eastAsia" w:ascii="仿宋_GB2312" w:hAnsi="仿宋_GB2312" w:eastAsia="仿宋_GB2312" w:cs="仿宋_GB2312"/>
          <w:sz w:val="28"/>
          <w:szCs w:val="28"/>
        </w:rPr>
        <w:t>月时，甲方  □是  □否  有权自行收回房屋并处置乙方放置在该房屋内的物品。</w:t>
      </w:r>
    </w:p>
    <w:p w14:paraId="0E813894">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（四）乙方未按约定时间支付租金、押金或者费用，应当按照</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的标准承担违约责任。</w:t>
      </w:r>
    </w:p>
    <w:p w14:paraId="6E1F5FBD">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（五）任何一方有其他违约行为的，应当承担继续履行、采取补救措施或者赔偿损失等违约责任。</w:t>
      </w:r>
    </w:p>
    <w:p w14:paraId="4E577036">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（六）损失赔偿额应当相当于因违约所造成的损失，  □是  □否  包括合同按约定期限履行的租金。损失赔偿额不得超过违约一方订立合同时预见到或者应当预见到的因违约可能造成的损失。</w:t>
      </w:r>
    </w:p>
    <w:p w14:paraId="1E05B67A">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第十六条 合同变更、终止</w:t>
      </w:r>
    </w:p>
    <w:p w14:paraId="298D542C">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（一）本合同经甲、乙双方协商一致可以变更。</w:t>
      </w:r>
    </w:p>
    <w:p w14:paraId="2295B7C0">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（二）有下列情形之一的，本合同可以终止：</w:t>
      </w:r>
    </w:p>
    <w:p w14:paraId="3855B3E8">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1.甲、乙双方协商一致同意终止的；</w:t>
      </w:r>
    </w:p>
    <w:p w14:paraId="11EAEEEE">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2.发生法律规定的终止事由的；</w:t>
      </w:r>
    </w:p>
    <w:p w14:paraId="5FF977DE">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3.该房屋被依法征收征用的；</w:t>
      </w:r>
    </w:p>
    <w:p w14:paraId="1C7ED066">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4.该房屋因不可抗力原因毁损、灭失，致使乙方不能正常使用的；</w:t>
      </w:r>
    </w:p>
    <w:p w14:paraId="3A3215A3">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5.发生法律规定或者本合同约定的解除事由，解除权人提出解除合同的；</w:t>
      </w:r>
    </w:p>
    <w:p w14:paraId="0748B8AB">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6.有下列情形之一，乙方提出解除合同的：</w:t>
      </w:r>
    </w:p>
    <w:p w14:paraId="3F8BE16B">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（1）该房屋被司法机关或者行政机关依法查封、扣押，致使无法按合同约定使用的；</w:t>
      </w:r>
    </w:p>
    <w:p w14:paraId="5491A18B">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（2）该房屋权属有争议，致使无法按合同约定使用的；</w:t>
      </w:r>
    </w:p>
    <w:p w14:paraId="01C4A2E8">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（3）该房屋具有违反法律、行政法规关于使用条件的强制性规定情形；</w:t>
      </w:r>
    </w:p>
    <w:p w14:paraId="175156F3">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（4）该房屋危及乙方人身财产安全的；</w:t>
      </w:r>
    </w:p>
    <w:p w14:paraId="79569D50">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7.有下列情形之一，甲方提出解除合同的：</w:t>
      </w:r>
    </w:p>
    <w:p w14:paraId="09704DB0">
      <w:pPr>
        <w:wordWrap w:val="0"/>
        <w:ind w:left="317" w:leftChars="100" w:firstLine="277" w:firstLineChars="1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（1）乙方擅自改变该房屋用途或者利用该房屋从事违法违规活动的；</w:t>
      </w:r>
    </w:p>
    <w:p w14:paraId="334A8D0D">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（2）乙方擅自变动该房屋建筑主体和承重结构的；</w:t>
      </w:r>
    </w:p>
    <w:p w14:paraId="1F1A2BEA">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（3）乙方擅自改建、扩建、装饰装修该房屋或者变更该房屋的附属设施、</w:t>
      </w:r>
      <w:r>
        <w:rPr>
          <w:rFonts w:hint="eastAsia" w:ascii="仿宋_GB2312" w:hAnsi="仿宋_GB2312" w:eastAsia="仿宋_GB2312" w:cs="仿宋_GB2312"/>
          <w:sz w:val="28"/>
          <w:szCs w:val="28"/>
          <w:highlight w:val="none"/>
        </w:rPr>
        <w:t>物品</w:t>
      </w:r>
      <w:r>
        <w:rPr>
          <w:rFonts w:hint="eastAsia" w:ascii="仿宋_GB2312" w:hAnsi="仿宋_GB2312" w:eastAsia="仿宋_GB2312" w:cs="仿宋_GB2312"/>
          <w:sz w:val="28"/>
          <w:szCs w:val="28"/>
        </w:rPr>
        <w:t>，经甲方要求，在</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日内未恢复原状的；</w:t>
      </w:r>
    </w:p>
    <w:p w14:paraId="0734018A">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8.其他</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w:t>
      </w:r>
    </w:p>
    <w:p w14:paraId="39CD8791">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第十七条 不可抗力</w:t>
      </w:r>
    </w:p>
    <w:p w14:paraId="2D7971E6">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（一）不可抗力是指不能预见、不能避免并不能克服的客观情况。</w:t>
      </w:r>
    </w:p>
    <w:p w14:paraId="7FD2CDC0">
      <w:pPr>
        <w:ind w:firstLine="55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（二）任何一方因不可抗力的原因不能履行合同或者不能完全履行合同的，应当及时向对方通报不能履行或者不能完全履行的理由，以减轻给对方造成的损失；并应当在</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日内向对方提供不可抗力发生的证明材料，以部分或者全部免除相应的违约责任</w:t>
      </w:r>
      <w:r>
        <w:rPr>
          <w:rFonts w:hint="eastAsia" w:ascii="仿宋_GB2312" w:hAnsi="仿宋_GB2312" w:eastAsia="仿宋_GB2312" w:cs="仿宋_GB2312"/>
          <w:sz w:val="28"/>
          <w:szCs w:val="28"/>
          <w:lang w:eastAsia="zh-CN"/>
        </w:rPr>
        <w:t>。</w:t>
      </w:r>
    </w:p>
    <w:p w14:paraId="7728FC83">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（三）双方可以根据不可抗力的影响情况协商延期履行、部分履行、不履行合同或者解除合同。</w:t>
      </w:r>
    </w:p>
    <w:p w14:paraId="45E7A411">
      <w:pPr>
        <w:ind w:firstLine="554"/>
        <w:rPr>
          <w:rFonts w:hint="eastAsia" w:ascii="仿宋_GB2312" w:hAnsi="仿宋_GB2312" w:eastAsia="仿宋_GB2312" w:cs="仿宋_GB2312"/>
          <w:b/>
          <w:bCs/>
          <w:sz w:val="28"/>
          <w:szCs w:val="28"/>
        </w:rPr>
      </w:pPr>
      <w:bookmarkStart w:id="6" w:name="_Hlk140830106"/>
      <w:r>
        <w:rPr>
          <w:rFonts w:hint="eastAsia" w:ascii="仿宋_GB2312" w:hAnsi="仿宋_GB2312" w:eastAsia="仿宋_GB2312" w:cs="仿宋_GB2312"/>
          <w:b/>
          <w:bCs/>
          <w:sz w:val="28"/>
          <w:szCs w:val="28"/>
        </w:rPr>
        <w:t>第十八条 通知、送达</w:t>
      </w:r>
    </w:p>
    <w:bookmarkEnd w:id="6"/>
    <w:p w14:paraId="1F6932BF">
      <w:pPr>
        <w:ind w:firstLine="552"/>
        <w:rPr>
          <w:rFonts w:hint="eastAsia" w:ascii="仿宋_GB2312" w:hAnsi="仿宋_GB2312" w:eastAsia="仿宋_GB2312" w:cs="仿宋_GB2312"/>
          <w:sz w:val="28"/>
          <w:szCs w:val="28"/>
        </w:rPr>
      </w:pPr>
      <w:bookmarkStart w:id="7" w:name="_Hlk140830120"/>
      <w:r>
        <w:rPr>
          <w:rFonts w:hint="eastAsia" w:ascii="仿宋_GB2312" w:hAnsi="仿宋_GB2312" w:eastAsia="仿宋_GB2312" w:cs="仿宋_GB2312"/>
          <w:sz w:val="28"/>
          <w:szCs w:val="28"/>
        </w:rPr>
        <w:t>（一）双方保证在本合同中记载的联系电话、联系地址、电子邮箱等信息均真实有效并作为本合同履行以及法院或者仲裁机构解决本合同争议时的有效联系方式和送达地址。</w:t>
      </w:r>
    </w:p>
    <w:p w14:paraId="034A833E">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（二）任何一方变更联系电话、联系地址、电子邮箱的，应当自变更之日起</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日内书面通知对方，并提供变更后的信息；未及时通知的，对方按照本合同约定的联系方式和送达地址进行送达的，视为有效送达。</w:t>
      </w:r>
    </w:p>
    <w:p w14:paraId="3EABBF3F">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第十九条 法律适用及争议解决 </w:t>
      </w:r>
    </w:p>
    <w:p w14:paraId="0B4F284F">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（一）本合同之订立、生效、解释、变更、终止、执行与争议解决均适用中华人民共和国的法律法规。</w:t>
      </w:r>
    </w:p>
    <w:p w14:paraId="0D5F8B07">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（二）甲、乙双方因合同内容或者履行本合同发生任何争议，由双方协商解决；协商不成的，任何一方均可通过以下第</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种方式解决：</w:t>
      </w:r>
    </w:p>
    <w:p w14:paraId="08871DF3">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1.向</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人民法院提起民事诉讼；</w:t>
      </w:r>
    </w:p>
    <w:p w14:paraId="741A8E34">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2.向</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仲裁委员会提请仲裁。</w:t>
      </w:r>
    </w:p>
    <w:p w14:paraId="42CA605D">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第二十条 附则</w:t>
      </w:r>
    </w:p>
    <w:p w14:paraId="1F4ED11C">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（一）本合同自甲、乙双方签名（盖章）之日起成立并生效。</w:t>
      </w:r>
    </w:p>
    <w:p w14:paraId="39AB3764">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（二）本合同附件为本合同不可分割的组成部分，与本合同具有同等效力。</w:t>
      </w:r>
    </w:p>
    <w:p w14:paraId="6199F3B5">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（三）本合同部分条款的无效或者变更不影响其他条款的效力。</w:t>
      </w:r>
    </w:p>
    <w:p w14:paraId="02542C76">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（四）双方有权以书面形式对本合同进行变更或者补充，变更或者补充合同与本合同具有同等效力。</w:t>
      </w:r>
    </w:p>
    <w:p w14:paraId="761F3CEE">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（五）本合同一式</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份，其中甲方</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份，乙方</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份，具有同等效力。</w:t>
      </w:r>
    </w:p>
    <w:p w14:paraId="737AF4F4">
      <w:pPr>
        <w:ind w:firstLine="554"/>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第二十一条 其他</w:t>
      </w:r>
    </w:p>
    <w:p w14:paraId="55EB5B2C">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highlight w:val="none"/>
          <w:u w:val="single"/>
          <w:lang w:val="en-US" w:eastAsia="zh-CN"/>
        </w:rPr>
        <w:t xml:space="preserve"> </w:t>
      </w:r>
      <w:r>
        <w:rPr>
          <w:rFonts w:hint="eastAsia" w:ascii="仿宋_GB2312" w:hAnsi="仿宋_GB2312" w:eastAsia="仿宋_GB2312" w:cs="仿宋_GB2312"/>
          <w:sz w:val="28"/>
          <w:szCs w:val="28"/>
          <w:highlight w:val="none"/>
        </w:rPr>
        <w:t>。</w:t>
      </w:r>
    </w:p>
    <w:bookmarkEnd w:id="7"/>
    <w:p w14:paraId="067F5FDA">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附件：房屋交割单</w:t>
      </w:r>
    </w:p>
    <w:p w14:paraId="4E90DCCC">
      <w:pPr>
        <w:ind w:firstLine="552"/>
        <w:rPr>
          <w:rFonts w:hint="eastAsia" w:ascii="仿宋_GB2312" w:hAnsi="仿宋_GB2312" w:eastAsia="仿宋_GB2312" w:cs="仿宋_GB2312"/>
          <w:sz w:val="28"/>
          <w:szCs w:val="28"/>
        </w:rPr>
      </w:pPr>
    </w:p>
    <w:p w14:paraId="3AE67DE8">
      <w:pPr>
        <w:ind w:firstLine="552"/>
        <w:rPr>
          <w:rFonts w:hint="eastAsia" w:ascii="仿宋_GB2312" w:hAnsi="仿宋_GB2312" w:eastAsia="仿宋_GB2312" w:cs="仿宋_GB2312"/>
          <w:sz w:val="28"/>
          <w:szCs w:val="28"/>
        </w:rPr>
      </w:pPr>
    </w:p>
    <w:p w14:paraId="48F35B0E">
      <w:pPr>
        <w:spacing w:line="360" w:lineRule="auto"/>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甲方（签名/盖章）：               乙方（签名/盖章）：</w:t>
      </w:r>
    </w:p>
    <w:p w14:paraId="30A53F44">
      <w:pPr>
        <w:spacing w:line="360" w:lineRule="auto"/>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                      法定代表人：</w:t>
      </w:r>
    </w:p>
    <w:p w14:paraId="0C314D7A">
      <w:pPr>
        <w:spacing w:line="360" w:lineRule="auto"/>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委托代理人：                      委托代理人：</w:t>
      </w:r>
    </w:p>
    <w:p w14:paraId="35676838">
      <w:pPr>
        <w:spacing w:line="360" w:lineRule="auto"/>
        <w:ind w:firstLine="970" w:firstLineChars="3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年   月   日                        年   月   日</w:t>
      </w:r>
    </w:p>
    <w:p w14:paraId="0C6FC55E">
      <w:pPr>
        <w:widowControl/>
        <w:spacing w:line="240" w:lineRule="auto"/>
        <w:ind w:firstLine="0" w:firstLineChars="0"/>
        <w:jc w:val="left"/>
        <w:rPr>
          <w:rFonts w:hint="eastAsia" w:ascii="仿宋_GB2312" w:hAnsi="仿宋_GB2312" w:eastAsia="仿宋_GB2312" w:cs="仿宋_GB2312"/>
          <w:sz w:val="28"/>
          <w:szCs w:val="28"/>
          <w:highlight w:val="none"/>
        </w:rPr>
      </w:pPr>
      <w:bookmarkStart w:id="8" w:name="_GoBack"/>
      <w:bookmarkEnd w:id="8"/>
      <w:r>
        <w:rPr>
          <w:rFonts w:hint="eastAsia" w:ascii="仿宋_GB2312" w:hAnsi="仿宋_GB2312" w:eastAsia="仿宋_GB2312" w:cs="仿宋_GB2312"/>
          <w:sz w:val="28"/>
          <w:szCs w:val="28"/>
        </w:rPr>
        <w:br w:type="page"/>
      </w:r>
      <w:r>
        <w:rPr>
          <w:rFonts w:hint="eastAsia" w:ascii="仿宋_GB2312" w:hAnsi="仿宋_GB2312" w:eastAsia="仿宋_GB2312" w:cs="仿宋_GB2312"/>
          <w:b/>
          <w:bCs/>
          <w:sz w:val="28"/>
          <w:szCs w:val="28"/>
          <w:highlight w:val="none"/>
        </w:rPr>
        <w:t>附件</w:t>
      </w:r>
    </w:p>
    <w:p w14:paraId="6F2C9516">
      <w:pPr>
        <w:ind w:firstLine="552"/>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房屋交割单</w:t>
      </w:r>
    </w:p>
    <w:p w14:paraId="39D7498A">
      <w:pPr>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房屋坐落：</w:t>
      </w:r>
    </w:p>
    <w:p w14:paraId="10AC18B3">
      <w:pPr>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权属证号：</w:t>
      </w:r>
    </w:p>
    <w:p w14:paraId="52AD2F95">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甲乙双方共同确认，本附件所约定房屋的附属设施、设备、家具、电器、装饰装修、相关物品等随同该房屋交付。</w:t>
      </w:r>
    </w:p>
    <w:p w14:paraId="147F1D28">
      <w:pPr>
        <w:ind w:firstLine="55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如果租赁房屋用于办公或者其他用途，下述房屋交割单不足以含盖双方需要交接内容的，由双方自行制作其余所涉及物品、设施等交割单，并根据交割单查验交付相关物品、设施。</w:t>
      </w:r>
    </w:p>
    <w:tbl>
      <w:tblPr>
        <w:tblStyle w:val="10"/>
        <w:tblW w:w="8838" w:type="dxa"/>
        <w:tblInd w:w="83" w:type="dxa"/>
        <w:tblLayout w:type="fixed"/>
        <w:tblCellMar>
          <w:top w:w="0" w:type="dxa"/>
          <w:left w:w="108" w:type="dxa"/>
          <w:bottom w:w="0" w:type="dxa"/>
          <w:right w:w="108" w:type="dxa"/>
        </w:tblCellMar>
      </w:tblPr>
      <w:tblGrid>
        <w:gridCol w:w="1892"/>
        <w:gridCol w:w="1276"/>
        <w:gridCol w:w="992"/>
        <w:gridCol w:w="264"/>
        <w:gridCol w:w="586"/>
        <w:gridCol w:w="432"/>
        <w:gridCol w:w="958"/>
        <w:gridCol w:w="28"/>
        <w:gridCol w:w="1417"/>
        <w:gridCol w:w="993"/>
      </w:tblGrid>
      <w:tr w14:paraId="6071CCEC">
        <w:tblPrEx>
          <w:tblCellMar>
            <w:top w:w="0" w:type="dxa"/>
            <w:left w:w="108" w:type="dxa"/>
            <w:bottom w:w="0" w:type="dxa"/>
            <w:right w:w="108" w:type="dxa"/>
          </w:tblCellMar>
        </w:tblPrEx>
        <w:trPr>
          <w:trHeight w:val="270" w:hRule="atLeast"/>
        </w:trPr>
        <w:tc>
          <w:tcPr>
            <w:tcW w:w="8838" w:type="dxa"/>
            <w:gridSpan w:val="10"/>
            <w:tcBorders>
              <w:top w:val="single" w:color="000000" w:sz="8" w:space="0"/>
              <w:left w:val="single" w:color="000000" w:sz="8" w:space="0"/>
              <w:bottom w:val="single" w:color="000000" w:sz="8" w:space="0"/>
              <w:right w:val="single" w:color="000000" w:sz="8" w:space="0"/>
            </w:tcBorders>
            <w:noWrap/>
            <w:vAlign w:val="top"/>
          </w:tcPr>
          <w:p w14:paraId="1A17523D">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生活费用信息</w:t>
            </w:r>
          </w:p>
        </w:tc>
      </w:tr>
      <w:tr w14:paraId="781FD2BB">
        <w:tblPrEx>
          <w:tblCellMar>
            <w:top w:w="0" w:type="dxa"/>
            <w:left w:w="108" w:type="dxa"/>
            <w:bottom w:w="0" w:type="dxa"/>
            <w:right w:w="108" w:type="dxa"/>
          </w:tblCellMar>
        </w:tblPrEx>
        <w:trPr>
          <w:trHeight w:val="27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1E60B5A2">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项目</w:t>
            </w:r>
          </w:p>
        </w:tc>
        <w:tc>
          <w:tcPr>
            <w:tcW w:w="1276" w:type="dxa"/>
            <w:tcBorders>
              <w:top w:val="single" w:color="000000" w:sz="8" w:space="0"/>
              <w:left w:val="single" w:color="000000" w:sz="8" w:space="0"/>
              <w:bottom w:val="single" w:color="000000" w:sz="8" w:space="0"/>
              <w:right w:val="single" w:color="000000" w:sz="8" w:space="0"/>
            </w:tcBorders>
            <w:noWrap/>
            <w:vAlign w:val="center"/>
          </w:tcPr>
          <w:p w14:paraId="748E470D">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现底数</w:t>
            </w:r>
          </w:p>
        </w:tc>
        <w:tc>
          <w:tcPr>
            <w:tcW w:w="1256" w:type="dxa"/>
            <w:gridSpan w:val="2"/>
            <w:tcBorders>
              <w:top w:val="single" w:color="000000" w:sz="8" w:space="0"/>
              <w:left w:val="single" w:color="000000" w:sz="8" w:space="0"/>
              <w:bottom w:val="single" w:color="000000" w:sz="8" w:space="0"/>
              <w:right w:val="single" w:color="000000" w:sz="8" w:space="0"/>
            </w:tcBorders>
            <w:noWrap/>
            <w:vAlign w:val="center"/>
          </w:tcPr>
          <w:p w14:paraId="0617A336">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已结至</w:t>
            </w:r>
          </w:p>
        </w:tc>
        <w:tc>
          <w:tcPr>
            <w:tcW w:w="1018" w:type="dxa"/>
            <w:gridSpan w:val="2"/>
            <w:tcBorders>
              <w:top w:val="single" w:color="000000" w:sz="8" w:space="0"/>
              <w:left w:val="single" w:color="000000" w:sz="8" w:space="0"/>
              <w:bottom w:val="single" w:color="000000" w:sz="8" w:space="0"/>
              <w:right w:val="single" w:color="000000" w:sz="8" w:space="0"/>
            </w:tcBorders>
            <w:noWrap/>
            <w:vAlign w:val="center"/>
          </w:tcPr>
          <w:p w14:paraId="3AE1632E">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单价</w:t>
            </w:r>
          </w:p>
        </w:tc>
        <w:tc>
          <w:tcPr>
            <w:tcW w:w="958" w:type="dxa"/>
            <w:tcBorders>
              <w:top w:val="single" w:color="000000" w:sz="8" w:space="0"/>
              <w:left w:val="single" w:color="000000" w:sz="8" w:space="0"/>
              <w:bottom w:val="single" w:color="000000" w:sz="8" w:space="0"/>
              <w:right w:val="single" w:color="000000" w:sz="8" w:space="0"/>
            </w:tcBorders>
            <w:noWrap/>
            <w:vAlign w:val="center"/>
          </w:tcPr>
          <w:p w14:paraId="4E1F2F14">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余额</w:t>
            </w:r>
          </w:p>
        </w:tc>
        <w:tc>
          <w:tcPr>
            <w:tcW w:w="2438" w:type="dxa"/>
            <w:gridSpan w:val="3"/>
            <w:tcBorders>
              <w:top w:val="single" w:color="000000" w:sz="8" w:space="0"/>
              <w:left w:val="single" w:color="000000" w:sz="8" w:space="0"/>
              <w:bottom w:val="single" w:color="000000" w:sz="8" w:space="0"/>
              <w:right w:val="single" w:color="000000" w:sz="8" w:space="0"/>
            </w:tcBorders>
            <w:noWrap/>
            <w:vAlign w:val="center"/>
          </w:tcPr>
          <w:p w14:paraId="317B0D3A">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备注</w:t>
            </w:r>
          </w:p>
        </w:tc>
      </w:tr>
      <w:tr w14:paraId="3718848A">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3ECEFBAF">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冷水</w:t>
            </w:r>
          </w:p>
        </w:tc>
        <w:tc>
          <w:tcPr>
            <w:tcW w:w="1276" w:type="dxa"/>
            <w:tcBorders>
              <w:top w:val="single" w:color="000000" w:sz="8" w:space="0"/>
              <w:left w:val="single" w:color="000000" w:sz="8" w:space="0"/>
              <w:bottom w:val="single" w:color="000000" w:sz="8" w:space="0"/>
              <w:right w:val="single" w:color="000000" w:sz="8" w:space="0"/>
            </w:tcBorders>
            <w:noWrap/>
            <w:vAlign w:val="top"/>
          </w:tcPr>
          <w:p w14:paraId="18A821CE">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256" w:type="dxa"/>
            <w:gridSpan w:val="2"/>
            <w:tcBorders>
              <w:top w:val="single" w:color="000000" w:sz="8" w:space="0"/>
              <w:left w:val="single" w:color="000000" w:sz="8" w:space="0"/>
              <w:bottom w:val="single" w:color="000000" w:sz="8" w:space="0"/>
              <w:right w:val="single" w:color="000000" w:sz="8" w:space="0"/>
            </w:tcBorders>
            <w:noWrap/>
            <w:vAlign w:val="top"/>
          </w:tcPr>
          <w:p w14:paraId="051D06C0">
            <w:pPr>
              <w:widowControl/>
              <w:spacing w:line="240" w:lineRule="auto"/>
              <w:ind w:firstLine="0" w:firstLineChars="0"/>
              <w:jc w:val="left"/>
              <w:textAlignment w:val="top"/>
              <w:rPr>
                <w:rFonts w:hint="eastAsia" w:ascii="仿宋_GB2312" w:hAnsi="仿宋_GB2312" w:eastAsia="仿宋_GB2312" w:cs="仿宋_GB2312"/>
                <w:b/>
                <w:bCs/>
                <w:color w:val="000000"/>
                <w:sz w:val="28"/>
                <w:szCs w:val="28"/>
              </w:rPr>
            </w:pPr>
          </w:p>
        </w:tc>
        <w:tc>
          <w:tcPr>
            <w:tcW w:w="1018" w:type="dxa"/>
            <w:gridSpan w:val="2"/>
            <w:tcBorders>
              <w:top w:val="single" w:color="000000" w:sz="8" w:space="0"/>
              <w:left w:val="single" w:color="000000" w:sz="8" w:space="0"/>
              <w:bottom w:val="single" w:color="000000" w:sz="8" w:space="0"/>
              <w:right w:val="single" w:color="000000" w:sz="8" w:space="0"/>
            </w:tcBorders>
            <w:noWrap/>
            <w:vAlign w:val="top"/>
          </w:tcPr>
          <w:p w14:paraId="6338C0B0">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958" w:type="dxa"/>
            <w:tcBorders>
              <w:top w:val="single" w:color="000000" w:sz="8" w:space="0"/>
              <w:left w:val="single" w:color="000000" w:sz="8" w:space="0"/>
              <w:bottom w:val="single" w:color="000000" w:sz="8" w:space="0"/>
              <w:right w:val="single" w:color="000000" w:sz="8" w:space="0"/>
            </w:tcBorders>
            <w:noWrap/>
            <w:vAlign w:val="top"/>
          </w:tcPr>
          <w:p w14:paraId="3B886907">
            <w:pPr>
              <w:spacing w:line="240" w:lineRule="auto"/>
              <w:ind w:firstLine="0" w:firstLineChars="0"/>
              <w:jc w:val="left"/>
              <w:rPr>
                <w:rFonts w:hint="eastAsia" w:ascii="仿宋_GB2312" w:hAnsi="仿宋_GB2312" w:eastAsia="仿宋_GB2312" w:cs="仿宋_GB2312"/>
                <w:color w:val="000000"/>
                <w:sz w:val="28"/>
                <w:szCs w:val="28"/>
              </w:rPr>
            </w:pPr>
          </w:p>
        </w:tc>
        <w:tc>
          <w:tcPr>
            <w:tcW w:w="2438" w:type="dxa"/>
            <w:gridSpan w:val="3"/>
            <w:tcBorders>
              <w:top w:val="single" w:color="000000" w:sz="8" w:space="0"/>
              <w:left w:val="single" w:color="000000" w:sz="8" w:space="0"/>
              <w:bottom w:val="single" w:color="000000" w:sz="8" w:space="0"/>
              <w:right w:val="single" w:color="000000" w:sz="8" w:space="0"/>
            </w:tcBorders>
            <w:noWrap/>
            <w:vAlign w:val="top"/>
          </w:tcPr>
          <w:p w14:paraId="49472494">
            <w:pPr>
              <w:spacing w:line="240" w:lineRule="auto"/>
              <w:ind w:firstLine="0" w:firstLineChars="0"/>
              <w:jc w:val="left"/>
              <w:rPr>
                <w:rFonts w:hint="eastAsia" w:ascii="仿宋_GB2312" w:hAnsi="仿宋_GB2312" w:eastAsia="仿宋_GB2312" w:cs="仿宋_GB2312"/>
                <w:color w:val="000000"/>
                <w:sz w:val="28"/>
                <w:szCs w:val="28"/>
              </w:rPr>
            </w:pPr>
          </w:p>
        </w:tc>
      </w:tr>
      <w:tr w14:paraId="7E3241E5">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7F045C69">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中水</w:t>
            </w:r>
          </w:p>
        </w:tc>
        <w:tc>
          <w:tcPr>
            <w:tcW w:w="1276" w:type="dxa"/>
            <w:tcBorders>
              <w:top w:val="single" w:color="000000" w:sz="8" w:space="0"/>
              <w:left w:val="single" w:color="000000" w:sz="8" w:space="0"/>
              <w:bottom w:val="single" w:color="000000" w:sz="8" w:space="0"/>
              <w:right w:val="single" w:color="000000" w:sz="8" w:space="0"/>
            </w:tcBorders>
            <w:noWrap/>
            <w:vAlign w:val="top"/>
          </w:tcPr>
          <w:p w14:paraId="42F88829">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256" w:type="dxa"/>
            <w:gridSpan w:val="2"/>
            <w:tcBorders>
              <w:top w:val="single" w:color="000000" w:sz="8" w:space="0"/>
              <w:left w:val="single" w:color="000000" w:sz="8" w:space="0"/>
              <w:bottom w:val="single" w:color="000000" w:sz="8" w:space="0"/>
              <w:right w:val="single" w:color="000000" w:sz="8" w:space="0"/>
            </w:tcBorders>
            <w:noWrap/>
            <w:vAlign w:val="top"/>
          </w:tcPr>
          <w:p w14:paraId="21A7CC78">
            <w:pPr>
              <w:widowControl/>
              <w:spacing w:line="240" w:lineRule="auto"/>
              <w:ind w:firstLine="0" w:firstLineChars="0"/>
              <w:jc w:val="left"/>
              <w:textAlignment w:val="top"/>
              <w:rPr>
                <w:rFonts w:hint="eastAsia" w:ascii="仿宋_GB2312" w:hAnsi="仿宋_GB2312" w:eastAsia="仿宋_GB2312" w:cs="仿宋_GB2312"/>
                <w:b/>
                <w:bCs/>
                <w:color w:val="000000"/>
                <w:sz w:val="28"/>
                <w:szCs w:val="28"/>
              </w:rPr>
            </w:pPr>
          </w:p>
        </w:tc>
        <w:tc>
          <w:tcPr>
            <w:tcW w:w="1018" w:type="dxa"/>
            <w:gridSpan w:val="2"/>
            <w:tcBorders>
              <w:top w:val="single" w:color="000000" w:sz="8" w:space="0"/>
              <w:left w:val="single" w:color="000000" w:sz="8" w:space="0"/>
              <w:bottom w:val="single" w:color="000000" w:sz="8" w:space="0"/>
              <w:right w:val="single" w:color="000000" w:sz="8" w:space="0"/>
            </w:tcBorders>
            <w:noWrap/>
            <w:vAlign w:val="top"/>
          </w:tcPr>
          <w:p w14:paraId="16C1C09B">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958" w:type="dxa"/>
            <w:tcBorders>
              <w:top w:val="single" w:color="000000" w:sz="8" w:space="0"/>
              <w:left w:val="single" w:color="000000" w:sz="8" w:space="0"/>
              <w:bottom w:val="single" w:color="000000" w:sz="8" w:space="0"/>
              <w:right w:val="single" w:color="000000" w:sz="8" w:space="0"/>
            </w:tcBorders>
            <w:noWrap/>
            <w:vAlign w:val="top"/>
          </w:tcPr>
          <w:p w14:paraId="6FF8E59E">
            <w:pPr>
              <w:spacing w:line="240" w:lineRule="auto"/>
              <w:ind w:firstLine="0" w:firstLineChars="0"/>
              <w:jc w:val="left"/>
              <w:rPr>
                <w:rFonts w:hint="eastAsia" w:ascii="仿宋_GB2312" w:hAnsi="仿宋_GB2312" w:eastAsia="仿宋_GB2312" w:cs="仿宋_GB2312"/>
                <w:color w:val="000000"/>
                <w:sz w:val="28"/>
                <w:szCs w:val="28"/>
              </w:rPr>
            </w:pPr>
          </w:p>
        </w:tc>
        <w:tc>
          <w:tcPr>
            <w:tcW w:w="2438" w:type="dxa"/>
            <w:gridSpan w:val="3"/>
            <w:tcBorders>
              <w:top w:val="single" w:color="000000" w:sz="8" w:space="0"/>
              <w:left w:val="single" w:color="000000" w:sz="8" w:space="0"/>
              <w:bottom w:val="single" w:color="000000" w:sz="8" w:space="0"/>
              <w:right w:val="single" w:color="000000" w:sz="8" w:space="0"/>
            </w:tcBorders>
            <w:noWrap/>
            <w:vAlign w:val="top"/>
          </w:tcPr>
          <w:p w14:paraId="334CF55C">
            <w:pPr>
              <w:spacing w:line="240" w:lineRule="auto"/>
              <w:ind w:firstLine="0" w:firstLineChars="0"/>
              <w:jc w:val="left"/>
              <w:rPr>
                <w:rFonts w:hint="eastAsia" w:ascii="仿宋_GB2312" w:hAnsi="仿宋_GB2312" w:eastAsia="仿宋_GB2312" w:cs="仿宋_GB2312"/>
                <w:color w:val="000000"/>
                <w:sz w:val="28"/>
                <w:szCs w:val="28"/>
              </w:rPr>
            </w:pPr>
          </w:p>
        </w:tc>
      </w:tr>
      <w:tr w14:paraId="12469DFC">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6EDBF163">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热水</w:t>
            </w:r>
          </w:p>
        </w:tc>
        <w:tc>
          <w:tcPr>
            <w:tcW w:w="1276" w:type="dxa"/>
            <w:tcBorders>
              <w:top w:val="single" w:color="000000" w:sz="8" w:space="0"/>
              <w:left w:val="single" w:color="000000" w:sz="8" w:space="0"/>
              <w:bottom w:val="single" w:color="000000" w:sz="8" w:space="0"/>
              <w:right w:val="single" w:color="000000" w:sz="8" w:space="0"/>
            </w:tcBorders>
            <w:noWrap/>
            <w:vAlign w:val="top"/>
          </w:tcPr>
          <w:p w14:paraId="0098ED33">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256" w:type="dxa"/>
            <w:gridSpan w:val="2"/>
            <w:tcBorders>
              <w:top w:val="single" w:color="000000" w:sz="8" w:space="0"/>
              <w:left w:val="single" w:color="000000" w:sz="8" w:space="0"/>
              <w:bottom w:val="single" w:color="000000" w:sz="8" w:space="0"/>
              <w:right w:val="single" w:color="000000" w:sz="8" w:space="0"/>
            </w:tcBorders>
            <w:noWrap/>
            <w:vAlign w:val="top"/>
          </w:tcPr>
          <w:p w14:paraId="23D83418">
            <w:pPr>
              <w:widowControl/>
              <w:spacing w:line="240" w:lineRule="auto"/>
              <w:ind w:firstLine="0" w:firstLineChars="0"/>
              <w:jc w:val="left"/>
              <w:textAlignment w:val="top"/>
              <w:rPr>
                <w:rFonts w:hint="eastAsia" w:ascii="仿宋_GB2312" w:hAnsi="仿宋_GB2312" w:eastAsia="仿宋_GB2312" w:cs="仿宋_GB2312"/>
                <w:b/>
                <w:bCs/>
                <w:color w:val="000000"/>
                <w:sz w:val="28"/>
                <w:szCs w:val="28"/>
              </w:rPr>
            </w:pPr>
          </w:p>
        </w:tc>
        <w:tc>
          <w:tcPr>
            <w:tcW w:w="1018" w:type="dxa"/>
            <w:gridSpan w:val="2"/>
            <w:tcBorders>
              <w:top w:val="single" w:color="000000" w:sz="8" w:space="0"/>
              <w:left w:val="single" w:color="000000" w:sz="8" w:space="0"/>
              <w:bottom w:val="single" w:color="000000" w:sz="8" w:space="0"/>
              <w:right w:val="single" w:color="000000" w:sz="8" w:space="0"/>
            </w:tcBorders>
            <w:noWrap/>
            <w:vAlign w:val="top"/>
          </w:tcPr>
          <w:p w14:paraId="7CEAE0B9">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958" w:type="dxa"/>
            <w:tcBorders>
              <w:top w:val="single" w:color="000000" w:sz="8" w:space="0"/>
              <w:left w:val="single" w:color="000000" w:sz="8" w:space="0"/>
              <w:bottom w:val="single" w:color="000000" w:sz="8" w:space="0"/>
              <w:right w:val="single" w:color="000000" w:sz="8" w:space="0"/>
            </w:tcBorders>
            <w:noWrap/>
            <w:vAlign w:val="top"/>
          </w:tcPr>
          <w:p w14:paraId="061DA17E">
            <w:pPr>
              <w:spacing w:line="240" w:lineRule="auto"/>
              <w:ind w:firstLine="0" w:firstLineChars="0"/>
              <w:jc w:val="left"/>
              <w:rPr>
                <w:rFonts w:hint="eastAsia" w:ascii="仿宋_GB2312" w:hAnsi="仿宋_GB2312" w:eastAsia="仿宋_GB2312" w:cs="仿宋_GB2312"/>
                <w:color w:val="000000"/>
                <w:sz w:val="28"/>
                <w:szCs w:val="28"/>
              </w:rPr>
            </w:pPr>
          </w:p>
        </w:tc>
        <w:tc>
          <w:tcPr>
            <w:tcW w:w="2438" w:type="dxa"/>
            <w:gridSpan w:val="3"/>
            <w:tcBorders>
              <w:top w:val="single" w:color="000000" w:sz="8" w:space="0"/>
              <w:left w:val="single" w:color="000000" w:sz="8" w:space="0"/>
              <w:bottom w:val="single" w:color="000000" w:sz="8" w:space="0"/>
              <w:right w:val="single" w:color="000000" w:sz="8" w:space="0"/>
            </w:tcBorders>
            <w:noWrap/>
            <w:vAlign w:val="top"/>
          </w:tcPr>
          <w:p w14:paraId="4DC06729">
            <w:pPr>
              <w:spacing w:line="240" w:lineRule="auto"/>
              <w:ind w:firstLine="0" w:firstLineChars="0"/>
              <w:jc w:val="left"/>
              <w:rPr>
                <w:rFonts w:hint="eastAsia" w:ascii="仿宋_GB2312" w:hAnsi="仿宋_GB2312" w:eastAsia="仿宋_GB2312" w:cs="仿宋_GB2312"/>
                <w:color w:val="000000"/>
                <w:sz w:val="28"/>
                <w:szCs w:val="28"/>
              </w:rPr>
            </w:pPr>
          </w:p>
        </w:tc>
      </w:tr>
      <w:tr w14:paraId="26F8C8B2">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3B85D7BD">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电</w:t>
            </w:r>
          </w:p>
        </w:tc>
        <w:tc>
          <w:tcPr>
            <w:tcW w:w="1276" w:type="dxa"/>
            <w:tcBorders>
              <w:top w:val="single" w:color="000000" w:sz="8" w:space="0"/>
              <w:left w:val="single" w:color="000000" w:sz="8" w:space="0"/>
              <w:bottom w:val="single" w:color="000000" w:sz="8" w:space="0"/>
              <w:right w:val="single" w:color="000000" w:sz="8" w:space="0"/>
            </w:tcBorders>
            <w:noWrap/>
            <w:vAlign w:val="top"/>
          </w:tcPr>
          <w:p w14:paraId="2096F95C">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256" w:type="dxa"/>
            <w:gridSpan w:val="2"/>
            <w:tcBorders>
              <w:top w:val="single" w:color="000000" w:sz="8" w:space="0"/>
              <w:left w:val="single" w:color="000000" w:sz="8" w:space="0"/>
              <w:bottom w:val="single" w:color="000000" w:sz="8" w:space="0"/>
              <w:right w:val="single" w:color="000000" w:sz="8" w:space="0"/>
            </w:tcBorders>
            <w:noWrap/>
            <w:vAlign w:val="top"/>
          </w:tcPr>
          <w:p w14:paraId="62D783D8">
            <w:pPr>
              <w:widowControl/>
              <w:spacing w:line="240" w:lineRule="auto"/>
              <w:ind w:firstLine="0" w:firstLineChars="0"/>
              <w:jc w:val="left"/>
              <w:textAlignment w:val="top"/>
              <w:rPr>
                <w:rFonts w:hint="eastAsia" w:ascii="仿宋_GB2312" w:hAnsi="仿宋_GB2312" w:eastAsia="仿宋_GB2312" w:cs="仿宋_GB2312"/>
                <w:b/>
                <w:bCs/>
                <w:color w:val="000000"/>
                <w:sz w:val="28"/>
                <w:szCs w:val="28"/>
              </w:rPr>
            </w:pPr>
          </w:p>
        </w:tc>
        <w:tc>
          <w:tcPr>
            <w:tcW w:w="1018" w:type="dxa"/>
            <w:gridSpan w:val="2"/>
            <w:tcBorders>
              <w:top w:val="single" w:color="000000" w:sz="8" w:space="0"/>
              <w:left w:val="single" w:color="000000" w:sz="8" w:space="0"/>
              <w:bottom w:val="single" w:color="000000" w:sz="8" w:space="0"/>
              <w:right w:val="single" w:color="000000" w:sz="8" w:space="0"/>
            </w:tcBorders>
            <w:noWrap/>
            <w:vAlign w:val="top"/>
          </w:tcPr>
          <w:p w14:paraId="0D8632E6">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958" w:type="dxa"/>
            <w:tcBorders>
              <w:top w:val="single" w:color="000000" w:sz="8" w:space="0"/>
              <w:left w:val="single" w:color="000000" w:sz="8" w:space="0"/>
              <w:bottom w:val="single" w:color="000000" w:sz="8" w:space="0"/>
              <w:right w:val="single" w:color="000000" w:sz="8" w:space="0"/>
            </w:tcBorders>
            <w:noWrap/>
            <w:vAlign w:val="top"/>
          </w:tcPr>
          <w:p w14:paraId="160B70F4">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2438" w:type="dxa"/>
            <w:gridSpan w:val="3"/>
            <w:tcBorders>
              <w:top w:val="single" w:color="000000" w:sz="8" w:space="0"/>
              <w:left w:val="single" w:color="000000" w:sz="8" w:space="0"/>
              <w:bottom w:val="single" w:color="000000" w:sz="8" w:space="0"/>
              <w:right w:val="single" w:color="000000" w:sz="8" w:space="0"/>
            </w:tcBorders>
            <w:noWrap/>
            <w:vAlign w:val="top"/>
          </w:tcPr>
          <w:p w14:paraId="7767378A">
            <w:pPr>
              <w:spacing w:line="240" w:lineRule="auto"/>
              <w:ind w:firstLine="0" w:firstLineChars="0"/>
              <w:jc w:val="left"/>
              <w:rPr>
                <w:rFonts w:hint="eastAsia" w:ascii="仿宋_GB2312" w:hAnsi="仿宋_GB2312" w:eastAsia="仿宋_GB2312" w:cs="仿宋_GB2312"/>
                <w:color w:val="000000"/>
                <w:sz w:val="28"/>
                <w:szCs w:val="28"/>
              </w:rPr>
            </w:pPr>
          </w:p>
        </w:tc>
      </w:tr>
      <w:tr w14:paraId="42922BA0">
        <w:tblPrEx>
          <w:tblCellMar>
            <w:top w:w="0" w:type="dxa"/>
            <w:left w:w="108" w:type="dxa"/>
            <w:bottom w:w="0" w:type="dxa"/>
            <w:right w:w="108" w:type="dxa"/>
          </w:tblCellMar>
        </w:tblPrEx>
        <w:trPr>
          <w:trHeight w:val="315"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0D63E774">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暖气</w:t>
            </w:r>
          </w:p>
        </w:tc>
        <w:tc>
          <w:tcPr>
            <w:tcW w:w="1276" w:type="dxa"/>
            <w:tcBorders>
              <w:top w:val="single" w:color="000000" w:sz="8" w:space="0"/>
              <w:left w:val="single" w:color="000000" w:sz="8" w:space="0"/>
              <w:bottom w:val="single" w:color="000000" w:sz="8" w:space="0"/>
              <w:right w:val="single" w:color="000000" w:sz="8" w:space="0"/>
            </w:tcBorders>
            <w:noWrap/>
            <w:vAlign w:val="top"/>
          </w:tcPr>
          <w:p w14:paraId="4DF17EEC">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256" w:type="dxa"/>
            <w:gridSpan w:val="2"/>
            <w:tcBorders>
              <w:top w:val="single" w:color="000000" w:sz="8" w:space="0"/>
              <w:left w:val="single" w:color="000000" w:sz="8" w:space="0"/>
              <w:bottom w:val="single" w:color="000000" w:sz="8" w:space="0"/>
              <w:right w:val="single" w:color="000000" w:sz="8" w:space="0"/>
            </w:tcBorders>
            <w:noWrap/>
            <w:vAlign w:val="top"/>
          </w:tcPr>
          <w:p w14:paraId="76859DEC">
            <w:pPr>
              <w:widowControl/>
              <w:spacing w:line="240" w:lineRule="auto"/>
              <w:ind w:firstLine="0" w:firstLineChars="0"/>
              <w:jc w:val="left"/>
              <w:textAlignment w:val="top"/>
              <w:rPr>
                <w:rFonts w:hint="eastAsia" w:ascii="仿宋_GB2312" w:hAnsi="仿宋_GB2312" w:eastAsia="仿宋_GB2312" w:cs="仿宋_GB2312"/>
                <w:b/>
                <w:bCs/>
                <w:color w:val="000000"/>
                <w:sz w:val="28"/>
                <w:szCs w:val="28"/>
              </w:rPr>
            </w:pPr>
          </w:p>
        </w:tc>
        <w:tc>
          <w:tcPr>
            <w:tcW w:w="1018" w:type="dxa"/>
            <w:gridSpan w:val="2"/>
            <w:tcBorders>
              <w:top w:val="single" w:color="000000" w:sz="8" w:space="0"/>
              <w:left w:val="single" w:color="000000" w:sz="8" w:space="0"/>
              <w:bottom w:val="single" w:color="000000" w:sz="8" w:space="0"/>
              <w:right w:val="single" w:color="000000" w:sz="8" w:space="0"/>
            </w:tcBorders>
            <w:noWrap/>
            <w:vAlign w:val="top"/>
          </w:tcPr>
          <w:p w14:paraId="25C2AD11">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958" w:type="dxa"/>
            <w:tcBorders>
              <w:top w:val="single" w:color="000000" w:sz="8" w:space="0"/>
              <w:left w:val="single" w:color="000000" w:sz="8" w:space="0"/>
              <w:bottom w:val="single" w:color="000000" w:sz="8" w:space="0"/>
              <w:right w:val="single" w:color="000000" w:sz="8" w:space="0"/>
            </w:tcBorders>
            <w:noWrap/>
            <w:vAlign w:val="top"/>
          </w:tcPr>
          <w:p w14:paraId="7BE3676C">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2438" w:type="dxa"/>
            <w:gridSpan w:val="3"/>
            <w:tcBorders>
              <w:top w:val="single" w:color="000000" w:sz="8" w:space="0"/>
              <w:left w:val="single" w:color="000000" w:sz="8" w:space="0"/>
              <w:bottom w:val="single" w:color="000000" w:sz="8" w:space="0"/>
              <w:right w:val="single" w:color="000000" w:sz="8" w:space="0"/>
            </w:tcBorders>
            <w:noWrap/>
            <w:vAlign w:val="top"/>
          </w:tcPr>
          <w:p w14:paraId="01CDBFDB">
            <w:pPr>
              <w:spacing w:line="240" w:lineRule="auto"/>
              <w:ind w:firstLine="0" w:firstLineChars="0"/>
              <w:jc w:val="left"/>
              <w:rPr>
                <w:rFonts w:hint="eastAsia" w:ascii="仿宋_GB2312" w:hAnsi="仿宋_GB2312" w:eastAsia="仿宋_GB2312" w:cs="仿宋_GB2312"/>
                <w:color w:val="000000"/>
                <w:sz w:val="28"/>
                <w:szCs w:val="28"/>
              </w:rPr>
            </w:pPr>
          </w:p>
        </w:tc>
      </w:tr>
      <w:tr w14:paraId="444A0F5E">
        <w:tblPrEx>
          <w:tblCellMar>
            <w:top w:w="0" w:type="dxa"/>
            <w:left w:w="108" w:type="dxa"/>
            <w:bottom w:w="0" w:type="dxa"/>
            <w:right w:w="108" w:type="dxa"/>
          </w:tblCellMar>
        </w:tblPrEx>
        <w:trPr>
          <w:trHeight w:val="315"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0584FEBE">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燃气</w:t>
            </w:r>
          </w:p>
        </w:tc>
        <w:tc>
          <w:tcPr>
            <w:tcW w:w="1276" w:type="dxa"/>
            <w:tcBorders>
              <w:top w:val="single" w:color="000000" w:sz="8" w:space="0"/>
              <w:left w:val="single" w:color="000000" w:sz="8" w:space="0"/>
              <w:bottom w:val="single" w:color="000000" w:sz="8" w:space="0"/>
              <w:right w:val="single" w:color="000000" w:sz="8" w:space="0"/>
            </w:tcBorders>
            <w:noWrap/>
            <w:vAlign w:val="top"/>
          </w:tcPr>
          <w:p w14:paraId="3F4E3619">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256" w:type="dxa"/>
            <w:gridSpan w:val="2"/>
            <w:tcBorders>
              <w:top w:val="single" w:color="000000" w:sz="8" w:space="0"/>
              <w:left w:val="single" w:color="000000" w:sz="8" w:space="0"/>
              <w:bottom w:val="single" w:color="000000" w:sz="8" w:space="0"/>
              <w:right w:val="single" w:color="000000" w:sz="8" w:space="0"/>
            </w:tcBorders>
            <w:noWrap/>
            <w:vAlign w:val="top"/>
          </w:tcPr>
          <w:p w14:paraId="05965C32">
            <w:pPr>
              <w:widowControl/>
              <w:spacing w:line="240" w:lineRule="auto"/>
              <w:ind w:firstLine="0" w:firstLineChars="0"/>
              <w:jc w:val="left"/>
              <w:textAlignment w:val="top"/>
              <w:rPr>
                <w:rFonts w:hint="eastAsia" w:ascii="仿宋_GB2312" w:hAnsi="仿宋_GB2312" w:eastAsia="仿宋_GB2312" w:cs="仿宋_GB2312"/>
                <w:b/>
                <w:bCs/>
                <w:color w:val="000000"/>
                <w:sz w:val="28"/>
                <w:szCs w:val="28"/>
              </w:rPr>
            </w:pPr>
          </w:p>
        </w:tc>
        <w:tc>
          <w:tcPr>
            <w:tcW w:w="1018" w:type="dxa"/>
            <w:gridSpan w:val="2"/>
            <w:tcBorders>
              <w:top w:val="single" w:color="000000" w:sz="8" w:space="0"/>
              <w:left w:val="single" w:color="000000" w:sz="8" w:space="0"/>
              <w:bottom w:val="single" w:color="000000" w:sz="8" w:space="0"/>
              <w:right w:val="single" w:color="000000" w:sz="8" w:space="0"/>
            </w:tcBorders>
            <w:noWrap/>
            <w:vAlign w:val="top"/>
          </w:tcPr>
          <w:p w14:paraId="5F52AE41">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958" w:type="dxa"/>
            <w:tcBorders>
              <w:top w:val="single" w:color="000000" w:sz="8" w:space="0"/>
              <w:left w:val="single" w:color="000000" w:sz="8" w:space="0"/>
              <w:bottom w:val="single" w:color="000000" w:sz="8" w:space="0"/>
              <w:right w:val="single" w:color="000000" w:sz="8" w:space="0"/>
            </w:tcBorders>
            <w:noWrap/>
            <w:vAlign w:val="top"/>
          </w:tcPr>
          <w:p w14:paraId="52650F7C">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2438" w:type="dxa"/>
            <w:gridSpan w:val="3"/>
            <w:tcBorders>
              <w:top w:val="single" w:color="000000" w:sz="8" w:space="0"/>
              <w:left w:val="single" w:color="000000" w:sz="8" w:space="0"/>
              <w:bottom w:val="single" w:color="000000" w:sz="8" w:space="0"/>
              <w:right w:val="single" w:color="000000" w:sz="8" w:space="0"/>
            </w:tcBorders>
            <w:noWrap/>
            <w:vAlign w:val="top"/>
          </w:tcPr>
          <w:p w14:paraId="0B171B89">
            <w:pPr>
              <w:spacing w:line="240" w:lineRule="auto"/>
              <w:ind w:firstLine="0" w:firstLineChars="0"/>
              <w:jc w:val="left"/>
              <w:rPr>
                <w:rFonts w:hint="eastAsia" w:ascii="仿宋_GB2312" w:hAnsi="仿宋_GB2312" w:eastAsia="仿宋_GB2312" w:cs="仿宋_GB2312"/>
                <w:color w:val="000000"/>
                <w:sz w:val="28"/>
                <w:szCs w:val="28"/>
              </w:rPr>
            </w:pPr>
          </w:p>
        </w:tc>
      </w:tr>
      <w:tr w14:paraId="4CC20AED">
        <w:tblPrEx>
          <w:tblCellMar>
            <w:top w:w="0" w:type="dxa"/>
            <w:left w:w="108" w:type="dxa"/>
            <w:bottom w:w="0" w:type="dxa"/>
            <w:right w:w="108" w:type="dxa"/>
          </w:tblCellMar>
        </w:tblPrEx>
        <w:trPr>
          <w:trHeight w:val="315"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16BAA22E">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卫生费</w:t>
            </w:r>
          </w:p>
        </w:tc>
        <w:tc>
          <w:tcPr>
            <w:tcW w:w="1276" w:type="dxa"/>
            <w:tcBorders>
              <w:top w:val="single" w:color="000000" w:sz="8" w:space="0"/>
              <w:left w:val="single" w:color="000000" w:sz="8" w:space="0"/>
              <w:bottom w:val="single" w:color="000000" w:sz="8" w:space="0"/>
              <w:right w:val="single" w:color="000000" w:sz="8" w:space="0"/>
            </w:tcBorders>
            <w:noWrap/>
            <w:vAlign w:val="top"/>
          </w:tcPr>
          <w:p w14:paraId="27D26012">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256" w:type="dxa"/>
            <w:gridSpan w:val="2"/>
            <w:tcBorders>
              <w:top w:val="single" w:color="000000" w:sz="8" w:space="0"/>
              <w:left w:val="single" w:color="000000" w:sz="8" w:space="0"/>
              <w:bottom w:val="single" w:color="000000" w:sz="8" w:space="0"/>
              <w:right w:val="single" w:color="000000" w:sz="8" w:space="0"/>
            </w:tcBorders>
            <w:noWrap/>
            <w:vAlign w:val="top"/>
          </w:tcPr>
          <w:p w14:paraId="6BE0064D">
            <w:pPr>
              <w:widowControl/>
              <w:spacing w:line="240" w:lineRule="auto"/>
              <w:ind w:firstLine="0" w:firstLineChars="0"/>
              <w:jc w:val="left"/>
              <w:textAlignment w:val="top"/>
              <w:rPr>
                <w:rFonts w:hint="eastAsia" w:ascii="仿宋_GB2312" w:hAnsi="仿宋_GB2312" w:eastAsia="仿宋_GB2312" w:cs="仿宋_GB2312"/>
                <w:b/>
                <w:bCs/>
                <w:color w:val="000000"/>
                <w:sz w:val="28"/>
                <w:szCs w:val="28"/>
              </w:rPr>
            </w:pPr>
          </w:p>
        </w:tc>
        <w:tc>
          <w:tcPr>
            <w:tcW w:w="1018" w:type="dxa"/>
            <w:gridSpan w:val="2"/>
            <w:tcBorders>
              <w:top w:val="single" w:color="000000" w:sz="8" w:space="0"/>
              <w:left w:val="single" w:color="000000" w:sz="8" w:space="0"/>
              <w:bottom w:val="single" w:color="000000" w:sz="8" w:space="0"/>
              <w:right w:val="single" w:color="000000" w:sz="8" w:space="0"/>
            </w:tcBorders>
            <w:noWrap/>
            <w:vAlign w:val="top"/>
          </w:tcPr>
          <w:p w14:paraId="1DCBE110">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958" w:type="dxa"/>
            <w:tcBorders>
              <w:top w:val="single" w:color="000000" w:sz="8" w:space="0"/>
              <w:left w:val="single" w:color="000000" w:sz="8" w:space="0"/>
              <w:bottom w:val="single" w:color="000000" w:sz="8" w:space="0"/>
              <w:right w:val="single" w:color="000000" w:sz="8" w:space="0"/>
            </w:tcBorders>
            <w:noWrap/>
            <w:vAlign w:val="top"/>
          </w:tcPr>
          <w:p w14:paraId="0ACC344C">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2438" w:type="dxa"/>
            <w:gridSpan w:val="3"/>
            <w:tcBorders>
              <w:top w:val="single" w:color="000000" w:sz="8" w:space="0"/>
              <w:left w:val="single" w:color="000000" w:sz="8" w:space="0"/>
              <w:bottom w:val="single" w:color="000000" w:sz="8" w:space="0"/>
              <w:right w:val="single" w:color="000000" w:sz="8" w:space="0"/>
            </w:tcBorders>
            <w:noWrap/>
            <w:vAlign w:val="top"/>
          </w:tcPr>
          <w:p w14:paraId="0E95379A">
            <w:pPr>
              <w:spacing w:line="240" w:lineRule="auto"/>
              <w:ind w:firstLine="0" w:firstLineChars="0"/>
              <w:jc w:val="left"/>
              <w:rPr>
                <w:rFonts w:hint="eastAsia" w:ascii="仿宋_GB2312" w:hAnsi="仿宋_GB2312" w:eastAsia="仿宋_GB2312" w:cs="仿宋_GB2312"/>
                <w:color w:val="000000"/>
                <w:sz w:val="28"/>
                <w:szCs w:val="28"/>
              </w:rPr>
            </w:pPr>
          </w:p>
        </w:tc>
      </w:tr>
      <w:tr w14:paraId="14CAE9F6">
        <w:tblPrEx>
          <w:tblCellMar>
            <w:top w:w="0" w:type="dxa"/>
            <w:left w:w="108" w:type="dxa"/>
            <w:bottom w:w="0" w:type="dxa"/>
            <w:right w:w="108" w:type="dxa"/>
          </w:tblCellMar>
        </w:tblPrEx>
        <w:trPr>
          <w:trHeight w:val="315"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53345D16">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共用电费</w:t>
            </w:r>
          </w:p>
        </w:tc>
        <w:tc>
          <w:tcPr>
            <w:tcW w:w="1276" w:type="dxa"/>
            <w:tcBorders>
              <w:top w:val="single" w:color="000000" w:sz="8" w:space="0"/>
              <w:left w:val="single" w:color="000000" w:sz="8" w:space="0"/>
              <w:bottom w:val="single" w:color="000000" w:sz="8" w:space="0"/>
              <w:right w:val="single" w:color="000000" w:sz="8" w:space="0"/>
            </w:tcBorders>
            <w:noWrap/>
            <w:vAlign w:val="top"/>
          </w:tcPr>
          <w:p w14:paraId="39D3BDA9">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256" w:type="dxa"/>
            <w:gridSpan w:val="2"/>
            <w:tcBorders>
              <w:top w:val="single" w:color="000000" w:sz="8" w:space="0"/>
              <w:left w:val="single" w:color="000000" w:sz="8" w:space="0"/>
              <w:bottom w:val="single" w:color="000000" w:sz="8" w:space="0"/>
              <w:right w:val="single" w:color="000000" w:sz="8" w:space="0"/>
            </w:tcBorders>
            <w:noWrap/>
            <w:vAlign w:val="top"/>
          </w:tcPr>
          <w:p w14:paraId="46C6755F">
            <w:pPr>
              <w:widowControl/>
              <w:spacing w:line="240" w:lineRule="auto"/>
              <w:ind w:firstLine="0" w:firstLineChars="0"/>
              <w:jc w:val="left"/>
              <w:textAlignment w:val="top"/>
              <w:rPr>
                <w:rFonts w:hint="eastAsia" w:ascii="仿宋_GB2312" w:hAnsi="仿宋_GB2312" w:eastAsia="仿宋_GB2312" w:cs="仿宋_GB2312"/>
                <w:b/>
                <w:bCs/>
                <w:color w:val="000000"/>
                <w:sz w:val="28"/>
                <w:szCs w:val="28"/>
              </w:rPr>
            </w:pPr>
          </w:p>
        </w:tc>
        <w:tc>
          <w:tcPr>
            <w:tcW w:w="1018" w:type="dxa"/>
            <w:gridSpan w:val="2"/>
            <w:tcBorders>
              <w:top w:val="single" w:color="000000" w:sz="8" w:space="0"/>
              <w:left w:val="single" w:color="000000" w:sz="8" w:space="0"/>
              <w:bottom w:val="single" w:color="000000" w:sz="8" w:space="0"/>
              <w:right w:val="single" w:color="000000" w:sz="8" w:space="0"/>
            </w:tcBorders>
            <w:noWrap/>
            <w:vAlign w:val="top"/>
          </w:tcPr>
          <w:p w14:paraId="060C278C">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958" w:type="dxa"/>
            <w:tcBorders>
              <w:top w:val="single" w:color="000000" w:sz="8" w:space="0"/>
              <w:left w:val="single" w:color="000000" w:sz="8" w:space="0"/>
              <w:bottom w:val="single" w:color="000000" w:sz="8" w:space="0"/>
              <w:right w:val="single" w:color="000000" w:sz="8" w:space="0"/>
            </w:tcBorders>
            <w:noWrap/>
            <w:vAlign w:val="top"/>
          </w:tcPr>
          <w:p w14:paraId="56739F6C">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2438" w:type="dxa"/>
            <w:gridSpan w:val="3"/>
            <w:tcBorders>
              <w:top w:val="single" w:color="000000" w:sz="8" w:space="0"/>
              <w:left w:val="single" w:color="000000" w:sz="8" w:space="0"/>
              <w:bottom w:val="single" w:color="000000" w:sz="8" w:space="0"/>
              <w:right w:val="single" w:color="000000" w:sz="8" w:space="0"/>
            </w:tcBorders>
            <w:noWrap/>
            <w:vAlign w:val="top"/>
          </w:tcPr>
          <w:p w14:paraId="18357BAC">
            <w:pPr>
              <w:spacing w:line="240" w:lineRule="auto"/>
              <w:ind w:firstLine="0" w:firstLineChars="0"/>
              <w:jc w:val="left"/>
              <w:rPr>
                <w:rFonts w:hint="eastAsia" w:ascii="仿宋_GB2312" w:hAnsi="仿宋_GB2312" w:eastAsia="仿宋_GB2312" w:cs="仿宋_GB2312"/>
                <w:color w:val="000000"/>
                <w:sz w:val="28"/>
                <w:szCs w:val="28"/>
              </w:rPr>
            </w:pPr>
          </w:p>
        </w:tc>
      </w:tr>
      <w:tr w14:paraId="6D54604A">
        <w:tblPrEx>
          <w:tblCellMar>
            <w:top w:w="0" w:type="dxa"/>
            <w:left w:w="108" w:type="dxa"/>
            <w:bottom w:w="0" w:type="dxa"/>
            <w:right w:w="108" w:type="dxa"/>
          </w:tblCellMar>
        </w:tblPrEx>
        <w:trPr>
          <w:trHeight w:val="315"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2B9293AB">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网费</w:t>
            </w:r>
          </w:p>
        </w:tc>
        <w:tc>
          <w:tcPr>
            <w:tcW w:w="1276" w:type="dxa"/>
            <w:tcBorders>
              <w:top w:val="single" w:color="000000" w:sz="8" w:space="0"/>
              <w:left w:val="single" w:color="000000" w:sz="8" w:space="0"/>
              <w:bottom w:val="single" w:color="000000" w:sz="8" w:space="0"/>
              <w:right w:val="single" w:color="000000" w:sz="8" w:space="0"/>
            </w:tcBorders>
            <w:noWrap/>
            <w:vAlign w:val="top"/>
          </w:tcPr>
          <w:p w14:paraId="548EC1BD">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256" w:type="dxa"/>
            <w:gridSpan w:val="2"/>
            <w:tcBorders>
              <w:top w:val="single" w:color="000000" w:sz="8" w:space="0"/>
              <w:left w:val="single" w:color="000000" w:sz="8" w:space="0"/>
              <w:bottom w:val="single" w:color="000000" w:sz="8" w:space="0"/>
              <w:right w:val="single" w:color="000000" w:sz="8" w:space="0"/>
            </w:tcBorders>
            <w:noWrap/>
            <w:vAlign w:val="top"/>
          </w:tcPr>
          <w:p w14:paraId="4B467770">
            <w:pPr>
              <w:widowControl/>
              <w:spacing w:line="240" w:lineRule="auto"/>
              <w:ind w:firstLine="0" w:firstLineChars="0"/>
              <w:jc w:val="left"/>
              <w:textAlignment w:val="top"/>
              <w:rPr>
                <w:rFonts w:hint="eastAsia" w:ascii="仿宋_GB2312" w:hAnsi="仿宋_GB2312" w:eastAsia="仿宋_GB2312" w:cs="仿宋_GB2312"/>
                <w:b/>
                <w:bCs/>
                <w:color w:val="000000"/>
                <w:sz w:val="28"/>
                <w:szCs w:val="28"/>
              </w:rPr>
            </w:pPr>
          </w:p>
        </w:tc>
        <w:tc>
          <w:tcPr>
            <w:tcW w:w="1018" w:type="dxa"/>
            <w:gridSpan w:val="2"/>
            <w:tcBorders>
              <w:top w:val="single" w:color="000000" w:sz="8" w:space="0"/>
              <w:left w:val="single" w:color="000000" w:sz="8" w:space="0"/>
              <w:bottom w:val="single" w:color="000000" w:sz="8" w:space="0"/>
              <w:right w:val="single" w:color="000000" w:sz="8" w:space="0"/>
            </w:tcBorders>
            <w:noWrap/>
            <w:vAlign w:val="top"/>
          </w:tcPr>
          <w:p w14:paraId="173EF043">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958" w:type="dxa"/>
            <w:tcBorders>
              <w:top w:val="single" w:color="000000" w:sz="8" w:space="0"/>
              <w:left w:val="single" w:color="000000" w:sz="8" w:space="0"/>
              <w:bottom w:val="single" w:color="000000" w:sz="8" w:space="0"/>
              <w:right w:val="single" w:color="000000" w:sz="8" w:space="0"/>
            </w:tcBorders>
            <w:noWrap/>
            <w:vAlign w:val="top"/>
          </w:tcPr>
          <w:p w14:paraId="36DA703C">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2438" w:type="dxa"/>
            <w:gridSpan w:val="3"/>
            <w:tcBorders>
              <w:top w:val="single" w:color="000000" w:sz="8" w:space="0"/>
              <w:left w:val="single" w:color="000000" w:sz="8" w:space="0"/>
              <w:bottom w:val="single" w:color="000000" w:sz="8" w:space="0"/>
              <w:right w:val="single" w:color="000000" w:sz="8" w:space="0"/>
            </w:tcBorders>
            <w:noWrap/>
            <w:vAlign w:val="top"/>
          </w:tcPr>
          <w:p w14:paraId="3DD5E4D7">
            <w:pPr>
              <w:spacing w:line="240" w:lineRule="auto"/>
              <w:ind w:firstLine="0" w:firstLineChars="0"/>
              <w:jc w:val="left"/>
              <w:rPr>
                <w:rFonts w:hint="eastAsia" w:ascii="仿宋_GB2312" w:hAnsi="仿宋_GB2312" w:eastAsia="仿宋_GB2312" w:cs="仿宋_GB2312"/>
                <w:color w:val="000000"/>
                <w:sz w:val="28"/>
                <w:szCs w:val="28"/>
              </w:rPr>
            </w:pPr>
          </w:p>
        </w:tc>
      </w:tr>
      <w:tr w14:paraId="450FE5AC">
        <w:tblPrEx>
          <w:tblCellMar>
            <w:top w:w="0" w:type="dxa"/>
            <w:left w:w="108" w:type="dxa"/>
            <w:bottom w:w="0" w:type="dxa"/>
            <w:right w:w="108" w:type="dxa"/>
          </w:tblCellMar>
        </w:tblPrEx>
        <w:trPr>
          <w:trHeight w:val="315"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446F450C">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电视费</w:t>
            </w:r>
          </w:p>
        </w:tc>
        <w:tc>
          <w:tcPr>
            <w:tcW w:w="1276" w:type="dxa"/>
            <w:tcBorders>
              <w:top w:val="single" w:color="000000" w:sz="8" w:space="0"/>
              <w:left w:val="single" w:color="000000" w:sz="8" w:space="0"/>
              <w:bottom w:val="single" w:color="000000" w:sz="8" w:space="0"/>
              <w:right w:val="single" w:color="000000" w:sz="8" w:space="0"/>
            </w:tcBorders>
            <w:noWrap/>
            <w:vAlign w:val="top"/>
          </w:tcPr>
          <w:p w14:paraId="357A19F9">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256" w:type="dxa"/>
            <w:gridSpan w:val="2"/>
            <w:tcBorders>
              <w:top w:val="single" w:color="000000" w:sz="8" w:space="0"/>
              <w:left w:val="single" w:color="000000" w:sz="8" w:space="0"/>
              <w:bottom w:val="single" w:color="000000" w:sz="8" w:space="0"/>
              <w:right w:val="single" w:color="000000" w:sz="8" w:space="0"/>
            </w:tcBorders>
            <w:noWrap/>
            <w:vAlign w:val="top"/>
          </w:tcPr>
          <w:p w14:paraId="478C4DAD">
            <w:pPr>
              <w:widowControl/>
              <w:spacing w:line="240" w:lineRule="auto"/>
              <w:ind w:firstLine="0" w:firstLineChars="0"/>
              <w:jc w:val="left"/>
              <w:textAlignment w:val="top"/>
              <w:rPr>
                <w:rFonts w:hint="eastAsia" w:ascii="仿宋_GB2312" w:hAnsi="仿宋_GB2312" w:eastAsia="仿宋_GB2312" w:cs="仿宋_GB2312"/>
                <w:b/>
                <w:bCs/>
                <w:color w:val="000000"/>
                <w:sz w:val="28"/>
                <w:szCs w:val="28"/>
              </w:rPr>
            </w:pPr>
          </w:p>
        </w:tc>
        <w:tc>
          <w:tcPr>
            <w:tcW w:w="1018" w:type="dxa"/>
            <w:gridSpan w:val="2"/>
            <w:tcBorders>
              <w:top w:val="single" w:color="000000" w:sz="8" w:space="0"/>
              <w:left w:val="single" w:color="000000" w:sz="8" w:space="0"/>
              <w:bottom w:val="single" w:color="000000" w:sz="8" w:space="0"/>
              <w:right w:val="single" w:color="000000" w:sz="8" w:space="0"/>
            </w:tcBorders>
            <w:noWrap/>
            <w:vAlign w:val="top"/>
          </w:tcPr>
          <w:p w14:paraId="42EEA259">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958" w:type="dxa"/>
            <w:tcBorders>
              <w:top w:val="single" w:color="000000" w:sz="8" w:space="0"/>
              <w:left w:val="single" w:color="000000" w:sz="8" w:space="0"/>
              <w:bottom w:val="single" w:color="000000" w:sz="8" w:space="0"/>
              <w:right w:val="single" w:color="000000" w:sz="8" w:space="0"/>
            </w:tcBorders>
            <w:noWrap/>
            <w:vAlign w:val="top"/>
          </w:tcPr>
          <w:p w14:paraId="5CBAC1B2">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2438" w:type="dxa"/>
            <w:gridSpan w:val="3"/>
            <w:tcBorders>
              <w:top w:val="single" w:color="000000" w:sz="8" w:space="0"/>
              <w:left w:val="single" w:color="000000" w:sz="8" w:space="0"/>
              <w:bottom w:val="single" w:color="000000" w:sz="8" w:space="0"/>
              <w:right w:val="single" w:color="000000" w:sz="8" w:space="0"/>
            </w:tcBorders>
            <w:noWrap/>
            <w:vAlign w:val="top"/>
          </w:tcPr>
          <w:p w14:paraId="555222EB">
            <w:pPr>
              <w:spacing w:line="240" w:lineRule="auto"/>
              <w:ind w:firstLine="0" w:firstLineChars="0"/>
              <w:jc w:val="left"/>
              <w:rPr>
                <w:rFonts w:hint="eastAsia" w:ascii="仿宋_GB2312" w:hAnsi="仿宋_GB2312" w:eastAsia="仿宋_GB2312" w:cs="仿宋_GB2312"/>
                <w:color w:val="000000"/>
                <w:sz w:val="28"/>
                <w:szCs w:val="28"/>
              </w:rPr>
            </w:pPr>
          </w:p>
        </w:tc>
      </w:tr>
      <w:tr w14:paraId="375E59F1">
        <w:tblPrEx>
          <w:tblCellMar>
            <w:top w:w="0" w:type="dxa"/>
            <w:left w:w="108" w:type="dxa"/>
            <w:bottom w:w="0" w:type="dxa"/>
            <w:right w:w="108" w:type="dxa"/>
          </w:tblCellMar>
        </w:tblPrEx>
        <w:trPr>
          <w:trHeight w:val="315"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3AFD2DF6">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电话费</w:t>
            </w:r>
          </w:p>
        </w:tc>
        <w:tc>
          <w:tcPr>
            <w:tcW w:w="1276" w:type="dxa"/>
            <w:tcBorders>
              <w:top w:val="single" w:color="000000" w:sz="8" w:space="0"/>
              <w:left w:val="single" w:color="000000" w:sz="8" w:space="0"/>
              <w:bottom w:val="single" w:color="000000" w:sz="8" w:space="0"/>
              <w:right w:val="single" w:color="000000" w:sz="8" w:space="0"/>
            </w:tcBorders>
            <w:noWrap/>
            <w:vAlign w:val="top"/>
          </w:tcPr>
          <w:p w14:paraId="40AE8D92">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256" w:type="dxa"/>
            <w:gridSpan w:val="2"/>
            <w:tcBorders>
              <w:top w:val="single" w:color="000000" w:sz="8" w:space="0"/>
              <w:left w:val="single" w:color="000000" w:sz="8" w:space="0"/>
              <w:bottom w:val="single" w:color="000000" w:sz="8" w:space="0"/>
              <w:right w:val="single" w:color="000000" w:sz="8" w:space="0"/>
            </w:tcBorders>
            <w:noWrap/>
            <w:vAlign w:val="top"/>
          </w:tcPr>
          <w:p w14:paraId="4BD5B327">
            <w:pPr>
              <w:widowControl/>
              <w:spacing w:line="240" w:lineRule="auto"/>
              <w:ind w:firstLine="0" w:firstLineChars="0"/>
              <w:jc w:val="left"/>
              <w:textAlignment w:val="top"/>
              <w:rPr>
                <w:rFonts w:hint="eastAsia" w:ascii="仿宋_GB2312" w:hAnsi="仿宋_GB2312" w:eastAsia="仿宋_GB2312" w:cs="仿宋_GB2312"/>
                <w:b/>
                <w:bCs/>
                <w:color w:val="000000"/>
                <w:sz w:val="28"/>
                <w:szCs w:val="28"/>
              </w:rPr>
            </w:pPr>
          </w:p>
        </w:tc>
        <w:tc>
          <w:tcPr>
            <w:tcW w:w="1018" w:type="dxa"/>
            <w:gridSpan w:val="2"/>
            <w:tcBorders>
              <w:top w:val="single" w:color="000000" w:sz="8" w:space="0"/>
              <w:left w:val="single" w:color="000000" w:sz="8" w:space="0"/>
              <w:bottom w:val="single" w:color="000000" w:sz="8" w:space="0"/>
              <w:right w:val="single" w:color="000000" w:sz="8" w:space="0"/>
            </w:tcBorders>
            <w:noWrap/>
            <w:vAlign w:val="top"/>
          </w:tcPr>
          <w:p w14:paraId="14579951">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958" w:type="dxa"/>
            <w:tcBorders>
              <w:top w:val="single" w:color="000000" w:sz="8" w:space="0"/>
              <w:left w:val="single" w:color="000000" w:sz="8" w:space="0"/>
              <w:bottom w:val="single" w:color="000000" w:sz="8" w:space="0"/>
              <w:right w:val="single" w:color="000000" w:sz="8" w:space="0"/>
            </w:tcBorders>
            <w:noWrap/>
            <w:vAlign w:val="top"/>
          </w:tcPr>
          <w:p w14:paraId="3BAB8353">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2438" w:type="dxa"/>
            <w:gridSpan w:val="3"/>
            <w:tcBorders>
              <w:top w:val="single" w:color="000000" w:sz="8" w:space="0"/>
              <w:left w:val="single" w:color="000000" w:sz="8" w:space="0"/>
              <w:bottom w:val="single" w:color="000000" w:sz="8" w:space="0"/>
              <w:right w:val="single" w:color="000000" w:sz="8" w:space="0"/>
            </w:tcBorders>
            <w:noWrap/>
            <w:vAlign w:val="top"/>
          </w:tcPr>
          <w:p w14:paraId="7A47605B">
            <w:pPr>
              <w:spacing w:line="240" w:lineRule="auto"/>
              <w:ind w:firstLine="0" w:firstLineChars="0"/>
              <w:jc w:val="left"/>
              <w:rPr>
                <w:rFonts w:hint="eastAsia" w:ascii="仿宋_GB2312" w:hAnsi="仿宋_GB2312" w:eastAsia="仿宋_GB2312" w:cs="仿宋_GB2312"/>
                <w:color w:val="000000"/>
                <w:sz w:val="28"/>
                <w:szCs w:val="28"/>
              </w:rPr>
            </w:pPr>
          </w:p>
        </w:tc>
      </w:tr>
      <w:tr w14:paraId="3E3BB646">
        <w:tblPrEx>
          <w:tblCellMar>
            <w:top w:w="0" w:type="dxa"/>
            <w:left w:w="108" w:type="dxa"/>
            <w:bottom w:w="0" w:type="dxa"/>
            <w:right w:w="108" w:type="dxa"/>
          </w:tblCellMar>
        </w:tblPrEx>
        <w:trPr>
          <w:trHeight w:val="315"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403B4FDA">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物业费</w:t>
            </w:r>
          </w:p>
        </w:tc>
        <w:tc>
          <w:tcPr>
            <w:tcW w:w="1276" w:type="dxa"/>
            <w:tcBorders>
              <w:top w:val="single" w:color="000000" w:sz="8" w:space="0"/>
              <w:left w:val="single" w:color="000000" w:sz="8" w:space="0"/>
              <w:bottom w:val="single" w:color="000000" w:sz="8" w:space="0"/>
              <w:right w:val="single" w:color="000000" w:sz="8" w:space="0"/>
            </w:tcBorders>
            <w:noWrap/>
            <w:vAlign w:val="top"/>
          </w:tcPr>
          <w:p w14:paraId="2D501238">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256" w:type="dxa"/>
            <w:gridSpan w:val="2"/>
            <w:tcBorders>
              <w:top w:val="single" w:color="000000" w:sz="8" w:space="0"/>
              <w:left w:val="single" w:color="000000" w:sz="8" w:space="0"/>
              <w:bottom w:val="single" w:color="000000" w:sz="8" w:space="0"/>
              <w:right w:val="single" w:color="000000" w:sz="8" w:space="0"/>
            </w:tcBorders>
            <w:noWrap/>
            <w:vAlign w:val="top"/>
          </w:tcPr>
          <w:p w14:paraId="19FBC19C">
            <w:pPr>
              <w:widowControl/>
              <w:spacing w:line="240" w:lineRule="auto"/>
              <w:ind w:firstLine="0" w:firstLineChars="0"/>
              <w:jc w:val="left"/>
              <w:textAlignment w:val="top"/>
              <w:rPr>
                <w:rFonts w:hint="eastAsia" w:ascii="仿宋_GB2312" w:hAnsi="仿宋_GB2312" w:eastAsia="仿宋_GB2312" w:cs="仿宋_GB2312"/>
                <w:b/>
                <w:bCs/>
                <w:color w:val="000000"/>
                <w:sz w:val="28"/>
                <w:szCs w:val="28"/>
              </w:rPr>
            </w:pPr>
          </w:p>
        </w:tc>
        <w:tc>
          <w:tcPr>
            <w:tcW w:w="1018" w:type="dxa"/>
            <w:gridSpan w:val="2"/>
            <w:tcBorders>
              <w:top w:val="single" w:color="000000" w:sz="8" w:space="0"/>
              <w:left w:val="single" w:color="000000" w:sz="8" w:space="0"/>
              <w:bottom w:val="single" w:color="000000" w:sz="8" w:space="0"/>
              <w:right w:val="single" w:color="000000" w:sz="8" w:space="0"/>
            </w:tcBorders>
            <w:noWrap/>
            <w:vAlign w:val="top"/>
          </w:tcPr>
          <w:p w14:paraId="43625E6D">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958" w:type="dxa"/>
            <w:tcBorders>
              <w:top w:val="single" w:color="000000" w:sz="8" w:space="0"/>
              <w:left w:val="single" w:color="000000" w:sz="8" w:space="0"/>
              <w:bottom w:val="single" w:color="000000" w:sz="8" w:space="0"/>
              <w:right w:val="single" w:color="000000" w:sz="8" w:space="0"/>
            </w:tcBorders>
            <w:noWrap/>
            <w:vAlign w:val="top"/>
          </w:tcPr>
          <w:p w14:paraId="36EEF99B">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2438" w:type="dxa"/>
            <w:gridSpan w:val="3"/>
            <w:tcBorders>
              <w:top w:val="single" w:color="000000" w:sz="8" w:space="0"/>
              <w:left w:val="single" w:color="000000" w:sz="8" w:space="0"/>
              <w:bottom w:val="single" w:color="000000" w:sz="8" w:space="0"/>
              <w:right w:val="single" w:color="000000" w:sz="8" w:space="0"/>
            </w:tcBorders>
            <w:noWrap/>
            <w:vAlign w:val="top"/>
          </w:tcPr>
          <w:p w14:paraId="32B48035">
            <w:pPr>
              <w:spacing w:line="240" w:lineRule="auto"/>
              <w:ind w:firstLine="0" w:firstLineChars="0"/>
              <w:jc w:val="left"/>
              <w:rPr>
                <w:rFonts w:hint="eastAsia" w:ascii="仿宋_GB2312" w:hAnsi="仿宋_GB2312" w:eastAsia="仿宋_GB2312" w:cs="仿宋_GB2312"/>
                <w:color w:val="000000"/>
                <w:sz w:val="28"/>
                <w:szCs w:val="28"/>
              </w:rPr>
            </w:pPr>
          </w:p>
        </w:tc>
      </w:tr>
      <w:tr w14:paraId="73A04E36">
        <w:tblPrEx>
          <w:tblCellMar>
            <w:top w:w="0" w:type="dxa"/>
            <w:left w:w="108" w:type="dxa"/>
            <w:bottom w:w="0" w:type="dxa"/>
            <w:right w:w="108" w:type="dxa"/>
          </w:tblCellMar>
        </w:tblPrEx>
        <w:trPr>
          <w:trHeight w:val="315"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178505A3">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停车费</w:t>
            </w:r>
          </w:p>
        </w:tc>
        <w:tc>
          <w:tcPr>
            <w:tcW w:w="1276" w:type="dxa"/>
            <w:tcBorders>
              <w:top w:val="single" w:color="000000" w:sz="8" w:space="0"/>
              <w:left w:val="single" w:color="000000" w:sz="8" w:space="0"/>
              <w:bottom w:val="single" w:color="000000" w:sz="8" w:space="0"/>
              <w:right w:val="single" w:color="000000" w:sz="8" w:space="0"/>
            </w:tcBorders>
            <w:noWrap/>
            <w:vAlign w:val="top"/>
          </w:tcPr>
          <w:p w14:paraId="4D29615F">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256" w:type="dxa"/>
            <w:gridSpan w:val="2"/>
            <w:tcBorders>
              <w:top w:val="single" w:color="000000" w:sz="8" w:space="0"/>
              <w:left w:val="single" w:color="000000" w:sz="8" w:space="0"/>
              <w:bottom w:val="single" w:color="000000" w:sz="8" w:space="0"/>
              <w:right w:val="single" w:color="000000" w:sz="8" w:space="0"/>
            </w:tcBorders>
            <w:noWrap/>
            <w:vAlign w:val="top"/>
          </w:tcPr>
          <w:p w14:paraId="6B734E4C">
            <w:pPr>
              <w:widowControl/>
              <w:spacing w:line="240" w:lineRule="auto"/>
              <w:ind w:firstLine="0" w:firstLineChars="0"/>
              <w:jc w:val="left"/>
              <w:textAlignment w:val="top"/>
              <w:rPr>
                <w:rFonts w:hint="eastAsia" w:ascii="仿宋_GB2312" w:hAnsi="仿宋_GB2312" w:eastAsia="仿宋_GB2312" w:cs="仿宋_GB2312"/>
                <w:b/>
                <w:bCs/>
                <w:color w:val="000000"/>
                <w:sz w:val="28"/>
                <w:szCs w:val="28"/>
              </w:rPr>
            </w:pPr>
          </w:p>
        </w:tc>
        <w:tc>
          <w:tcPr>
            <w:tcW w:w="1018" w:type="dxa"/>
            <w:gridSpan w:val="2"/>
            <w:tcBorders>
              <w:top w:val="single" w:color="000000" w:sz="8" w:space="0"/>
              <w:left w:val="single" w:color="000000" w:sz="8" w:space="0"/>
              <w:bottom w:val="single" w:color="000000" w:sz="8" w:space="0"/>
              <w:right w:val="single" w:color="000000" w:sz="8" w:space="0"/>
            </w:tcBorders>
            <w:noWrap/>
            <w:vAlign w:val="top"/>
          </w:tcPr>
          <w:p w14:paraId="347DE6A1">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958" w:type="dxa"/>
            <w:tcBorders>
              <w:top w:val="single" w:color="000000" w:sz="8" w:space="0"/>
              <w:left w:val="single" w:color="000000" w:sz="8" w:space="0"/>
              <w:bottom w:val="single" w:color="000000" w:sz="8" w:space="0"/>
              <w:right w:val="single" w:color="000000" w:sz="8" w:space="0"/>
            </w:tcBorders>
            <w:noWrap/>
            <w:vAlign w:val="top"/>
          </w:tcPr>
          <w:p w14:paraId="5EAE6A50">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2438" w:type="dxa"/>
            <w:gridSpan w:val="3"/>
            <w:tcBorders>
              <w:top w:val="single" w:color="000000" w:sz="8" w:space="0"/>
              <w:left w:val="single" w:color="000000" w:sz="8" w:space="0"/>
              <w:bottom w:val="single" w:color="000000" w:sz="8" w:space="0"/>
              <w:right w:val="single" w:color="000000" w:sz="8" w:space="0"/>
            </w:tcBorders>
            <w:noWrap/>
            <w:vAlign w:val="top"/>
          </w:tcPr>
          <w:p w14:paraId="19B8FEC6">
            <w:pPr>
              <w:spacing w:line="240" w:lineRule="auto"/>
              <w:ind w:firstLine="0" w:firstLineChars="0"/>
              <w:jc w:val="left"/>
              <w:rPr>
                <w:rFonts w:hint="eastAsia" w:ascii="仿宋_GB2312" w:hAnsi="仿宋_GB2312" w:eastAsia="仿宋_GB2312" w:cs="仿宋_GB2312"/>
                <w:color w:val="000000"/>
                <w:sz w:val="28"/>
                <w:szCs w:val="28"/>
              </w:rPr>
            </w:pPr>
          </w:p>
        </w:tc>
      </w:tr>
      <w:tr w14:paraId="3CCEDD09">
        <w:tblPrEx>
          <w:tblCellMar>
            <w:top w:w="0" w:type="dxa"/>
            <w:left w:w="108" w:type="dxa"/>
            <w:bottom w:w="0" w:type="dxa"/>
            <w:right w:w="108" w:type="dxa"/>
          </w:tblCellMar>
        </w:tblPrEx>
        <w:trPr>
          <w:trHeight w:val="315"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1C7E0F02">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其他</w:t>
            </w:r>
          </w:p>
        </w:tc>
        <w:tc>
          <w:tcPr>
            <w:tcW w:w="1276" w:type="dxa"/>
            <w:tcBorders>
              <w:top w:val="single" w:color="000000" w:sz="8" w:space="0"/>
              <w:left w:val="single" w:color="000000" w:sz="8" w:space="0"/>
              <w:bottom w:val="single" w:color="000000" w:sz="8" w:space="0"/>
              <w:right w:val="single" w:color="000000" w:sz="8" w:space="0"/>
            </w:tcBorders>
            <w:noWrap/>
            <w:vAlign w:val="top"/>
          </w:tcPr>
          <w:p w14:paraId="36EABC38">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256" w:type="dxa"/>
            <w:gridSpan w:val="2"/>
            <w:tcBorders>
              <w:top w:val="single" w:color="000000" w:sz="8" w:space="0"/>
              <w:left w:val="single" w:color="000000" w:sz="8" w:space="0"/>
              <w:bottom w:val="single" w:color="000000" w:sz="8" w:space="0"/>
              <w:right w:val="single" w:color="000000" w:sz="8" w:space="0"/>
            </w:tcBorders>
            <w:noWrap/>
            <w:vAlign w:val="top"/>
          </w:tcPr>
          <w:p w14:paraId="0A936C0C">
            <w:pPr>
              <w:widowControl/>
              <w:spacing w:line="240" w:lineRule="auto"/>
              <w:ind w:firstLine="0" w:firstLineChars="0"/>
              <w:jc w:val="left"/>
              <w:textAlignment w:val="top"/>
              <w:rPr>
                <w:rFonts w:hint="eastAsia" w:ascii="仿宋_GB2312" w:hAnsi="仿宋_GB2312" w:eastAsia="仿宋_GB2312" w:cs="仿宋_GB2312"/>
                <w:b/>
                <w:bCs/>
                <w:color w:val="000000"/>
                <w:sz w:val="28"/>
                <w:szCs w:val="28"/>
              </w:rPr>
            </w:pPr>
          </w:p>
        </w:tc>
        <w:tc>
          <w:tcPr>
            <w:tcW w:w="1018" w:type="dxa"/>
            <w:gridSpan w:val="2"/>
            <w:tcBorders>
              <w:top w:val="single" w:color="000000" w:sz="8" w:space="0"/>
              <w:left w:val="single" w:color="000000" w:sz="8" w:space="0"/>
              <w:bottom w:val="single" w:color="000000" w:sz="8" w:space="0"/>
              <w:right w:val="single" w:color="000000" w:sz="8" w:space="0"/>
            </w:tcBorders>
            <w:noWrap/>
            <w:vAlign w:val="top"/>
          </w:tcPr>
          <w:p w14:paraId="3E87087F">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958" w:type="dxa"/>
            <w:tcBorders>
              <w:top w:val="single" w:color="000000" w:sz="8" w:space="0"/>
              <w:left w:val="single" w:color="000000" w:sz="8" w:space="0"/>
              <w:bottom w:val="single" w:color="000000" w:sz="8" w:space="0"/>
              <w:right w:val="single" w:color="000000" w:sz="8" w:space="0"/>
            </w:tcBorders>
            <w:noWrap/>
            <w:vAlign w:val="top"/>
          </w:tcPr>
          <w:p w14:paraId="0C9527F9">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2438" w:type="dxa"/>
            <w:gridSpan w:val="3"/>
            <w:tcBorders>
              <w:top w:val="single" w:color="000000" w:sz="8" w:space="0"/>
              <w:left w:val="single" w:color="000000" w:sz="8" w:space="0"/>
              <w:bottom w:val="single" w:color="000000" w:sz="8" w:space="0"/>
              <w:right w:val="single" w:color="000000" w:sz="8" w:space="0"/>
            </w:tcBorders>
            <w:noWrap/>
            <w:vAlign w:val="top"/>
          </w:tcPr>
          <w:p w14:paraId="27F50E88">
            <w:pPr>
              <w:spacing w:line="240" w:lineRule="auto"/>
              <w:ind w:firstLine="0" w:firstLineChars="0"/>
              <w:jc w:val="left"/>
              <w:rPr>
                <w:rFonts w:hint="eastAsia" w:ascii="仿宋_GB2312" w:hAnsi="仿宋_GB2312" w:eastAsia="仿宋_GB2312" w:cs="仿宋_GB2312"/>
                <w:color w:val="000000"/>
                <w:sz w:val="28"/>
                <w:szCs w:val="28"/>
              </w:rPr>
            </w:pPr>
          </w:p>
        </w:tc>
      </w:tr>
      <w:tr w14:paraId="783E26F9">
        <w:tblPrEx>
          <w:tblCellMar>
            <w:top w:w="0" w:type="dxa"/>
            <w:left w:w="108" w:type="dxa"/>
            <w:bottom w:w="0" w:type="dxa"/>
            <w:right w:w="108" w:type="dxa"/>
          </w:tblCellMar>
        </w:tblPrEx>
        <w:trPr>
          <w:trHeight w:val="255" w:hRule="atLeast"/>
        </w:trPr>
        <w:tc>
          <w:tcPr>
            <w:tcW w:w="8838" w:type="dxa"/>
            <w:gridSpan w:val="10"/>
            <w:tcBorders>
              <w:top w:val="single" w:color="000000" w:sz="8" w:space="0"/>
              <w:left w:val="single" w:color="000000" w:sz="8" w:space="0"/>
              <w:bottom w:val="single" w:color="000000" w:sz="8" w:space="0"/>
              <w:right w:val="single" w:color="000000" w:sz="8" w:space="0"/>
            </w:tcBorders>
            <w:noWrap/>
            <w:vAlign w:val="top"/>
          </w:tcPr>
          <w:p w14:paraId="350E3CEE">
            <w:pPr>
              <w:spacing w:line="240" w:lineRule="auto"/>
              <w:ind w:firstLine="0" w:firstLineChars="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卧室</w:t>
            </w:r>
          </w:p>
        </w:tc>
      </w:tr>
      <w:tr w14:paraId="020E5D69">
        <w:tblPrEx>
          <w:tblCellMar>
            <w:top w:w="0" w:type="dxa"/>
            <w:left w:w="108" w:type="dxa"/>
            <w:bottom w:w="0" w:type="dxa"/>
            <w:right w:w="108" w:type="dxa"/>
          </w:tblCellMar>
        </w:tblPrEx>
        <w:trPr>
          <w:trHeight w:val="255"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7AF0926C">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项目</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0DB87D51">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品牌</w:t>
            </w: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75D1606D">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数量</w:t>
            </w: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7E0C7A87">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物品所属</w:t>
            </w:r>
          </w:p>
        </w:tc>
        <w:tc>
          <w:tcPr>
            <w:tcW w:w="1417" w:type="dxa"/>
            <w:tcBorders>
              <w:top w:val="single" w:color="000000" w:sz="8" w:space="0"/>
              <w:left w:val="single" w:color="000000" w:sz="8" w:space="0"/>
              <w:bottom w:val="single" w:color="000000" w:sz="8" w:space="0"/>
              <w:right w:val="single" w:color="000000" w:sz="8" w:space="0"/>
            </w:tcBorders>
            <w:noWrap/>
            <w:vAlign w:val="top"/>
          </w:tcPr>
          <w:p w14:paraId="129A28B7">
            <w:pPr>
              <w:widowControl/>
              <w:spacing w:line="240" w:lineRule="auto"/>
              <w:ind w:firstLine="0" w:firstLineChars="0"/>
              <w:jc w:val="left"/>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物品状态</w:t>
            </w:r>
          </w:p>
        </w:tc>
        <w:tc>
          <w:tcPr>
            <w:tcW w:w="993" w:type="dxa"/>
            <w:tcBorders>
              <w:top w:val="single" w:color="000000" w:sz="8" w:space="0"/>
              <w:left w:val="single" w:color="000000" w:sz="8" w:space="0"/>
              <w:bottom w:val="single" w:color="000000" w:sz="8" w:space="0"/>
              <w:right w:val="single" w:color="000000" w:sz="8" w:space="0"/>
            </w:tcBorders>
            <w:noWrap/>
            <w:vAlign w:val="top"/>
          </w:tcPr>
          <w:p w14:paraId="40E0BFB6">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备</w:t>
            </w:r>
            <w:r>
              <w:rPr>
                <w:rFonts w:hint="eastAsia" w:ascii="仿宋_GB2312" w:hAnsi="仿宋_GB2312" w:eastAsia="仿宋_GB2312" w:cs="仿宋_GB2312"/>
                <w:color w:val="000000"/>
                <w:sz w:val="28"/>
                <w:szCs w:val="28"/>
                <w:lang w:bidi="ar"/>
              </w:rPr>
              <w:t>注</w:t>
            </w:r>
          </w:p>
        </w:tc>
      </w:tr>
      <w:tr w14:paraId="4C46DCB0">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7138B16E">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床</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034C8236">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01D203E2">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59C96B10">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301CF984">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48CF0880">
            <w:pPr>
              <w:spacing w:line="240" w:lineRule="auto"/>
              <w:ind w:firstLine="0" w:firstLineChars="0"/>
              <w:jc w:val="left"/>
              <w:rPr>
                <w:rFonts w:hint="eastAsia" w:ascii="仿宋_GB2312" w:hAnsi="仿宋_GB2312" w:eastAsia="仿宋_GB2312" w:cs="仿宋_GB2312"/>
                <w:color w:val="000000"/>
                <w:sz w:val="28"/>
                <w:szCs w:val="28"/>
              </w:rPr>
            </w:pPr>
          </w:p>
        </w:tc>
      </w:tr>
      <w:tr w14:paraId="0A9C2232">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4CF347AC">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床垫</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50EFEF6B">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0DE92107">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72FFF4D0">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49545BF8">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2BDEB7FC">
            <w:pPr>
              <w:spacing w:line="240" w:lineRule="auto"/>
              <w:ind w:firstLine="0" w:firstLineChars="0"/>
              <w:jc w:val="left"/>
              <w:rPr>
                <w:rFonts w:hint="eastAsia" w:ascii="仿宋_GB2312" w:hAnsi="仿宋_GB2312" w:eastAsia="仿宋_GB2312" w:cs="仿宋_GB2312"/>
                <w:color w:val="000000"/>
                <w:sz w:val="28"/>
                <w:szCs w:val="28"/>
              </w:rPr>
            </w:pPr>
          </w:p>
        </w:tc>
      </w:tr>
      <w:tr w14:paraId="3370A5EB">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36A3EF2A">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床头柜</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1F7ED649">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32C63DDB">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5713BDB4">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4B0446F3">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1C25F8EF">
            <w:pPr>
              <w:spacing w:line="240" w:lineRule="auto"/>
              <w:ind w:firstLine="0" w:firstLineChars="0"/>
              <w:jc w:val="left"/>
              <w:rPr>
                <w:rFonts w:hint="eastAsia" w:ascii="仿宋_GB2312" w:hAnsi="仿宋_GB2312" w:eastAsia="仿宋_GB2312" w:cs="仿宋_GB2312"/>
                <w:color w:val="000000"/>
                <w:sz w:val="28"/>
                <w:szCs w:val="28"/>
              </w:rPr>
            </w:pPr>
          </w:p>
        </w:tc>
      </w:tr>
      <w:tr w14:paraId="3390439B">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442240DE">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书桌</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05EC79CE">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306A9E1C">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2CEC6126">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76469ABD">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4279AA75">
            <w:pPr>
              <w:spacing w:line="240" w:lineRule="auto"/>
              <w:ind w:firstLine="0" w:firstLineChars="0"/>
              <w:jc w:val="left"/>
              <w:rPr>
                <w:rFonts w:hint="eastAsia" w:ascii="仿宋_GB2312" w:hAnsi="仿宋_GB2312" w:eastAsia="仿宋_GB2312" w:cs="仿宋_GB2312"/>
                <w:color w:val="000000"/>
                <w:sz w:val="28"/>
                <w:szCs w:val="28"/>
              </w:rPr>
            </w:pPr>
          </w:p>
        </w:tc>
      </w:tr>
      <w:tr w14:paraId="37B290C3">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492E4C8F">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电脑桌</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17CBBDCF">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4DB0BB1D">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4AF150AA">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24A2CDE0">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034CA5C2">
            <w:pPr>
              <w:spacing w:line="240" w:lineRule="auto"/>
              <w:ind w:firstLine="0" w:firstLineChars="0"/>
              <w:jc w:val="left"/>
              <w:rPr>
                <w:rFonts w:hint="eastAsia" w:ascii="仿宋_GB2312" w:hAnsi="仿宋_GB2312" w:eastAsia="仿宋_GB2312" w:cs="仿宋_GB2312"/>
                <w:color w:val="000000"/>
                <w:sz w:val="28"/>
                <w:szCs w:val="28"/>
              </w:rPr>
            </w:pPr>
          </w:p>
        </w:tc>
      </w:tr>
      <w:tr w14:paraId="1E08B92D">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0CAF9268">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空调</w:t>
            </w:r>
          </w:p>
        </w:tc>
        <w:tc>
          <w:tcPr>
            <w:tcW w:w="2268" w:type="dxa"/>
            <w:gridSpan w:val="2"/>
            <w:tcBorders>
              <w:top w:val="single" w:color="000000" w:sz="8" w:space="0"/>
              <w:left w:val="single" w:color="000000" w:sz="8" w:space="0"/>
              <w:bottom w:val="single" w:color="000000" w:sz="8" w:space="0"/>
              <w:right w:val="single" w:color="000000" w:sz="8" w:space="0"/>
            </w:tcBorders>
            <w:noWrap/>
            <w:vAlign w:val="center"/>
          </w:tcPr>
          <w:p w14:paraId="426D1560">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401D1C4D">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1B36E41F">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33F75A62">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0A88313C">
            <w:pPr>
              <w:spacing w:line="240" w:lineRule="auto"/>
              <w:ind w:firstLine="0" w:firstLineChars="0"/>
              <w:jc w:val="left"/>
              <w:rPr>
                <w:rFonts w:hint="eastAsia" w:ascii="仿宋_GB2312" w:hAnsi="仿宋_GB2312" w:eastAsia="仿宋_GB2312" w:cs="仿宋_GB2312"/>
                <w:color w:val="000000"/>
                <w:sz w:val="28"/>
                <w:szCs w:val="28"/>
              </w:rPr>
            </w:pPr>
          </w:p>
        </w:tc>
      </w:tr>
      <w:tr w14:paraId="6FFA8926">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1F074A61">
            <w:pPr>
              <w:widowControl/>
              <w:spacing w:line="240" w:lineRule="auto"/>
              <w:ind w:firstLine="0" w:firstLineChars="0"/>
              <w:jc w:val="center"/>
              <w:textAlignment w:val="center"/>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衣柜</w:t>
            </w:r>
          </w:p>
        </w:tc>
        <w:tc>
          <w:tcPr>
            <w:tcW w:w="2268" w:type="dxa"/>
            <w:gridSpan w:val="2"/>
            <w:tcBorders>
              <w:top w:val="single" w:color="000000" w:sz="8" w:space="0"/>
              <w:left w:val="single" w:color="000000" w:sz="8" w:space="0"/>
              <w:bottom w:val="single" w:color="000000" w:sz="8" w:space="0"/>
              <w:right w:val="single" w:color="000000" w:sz="8" w:space="0"/>
            </w:tcBorders>
            <w:noWrap/>
            <w:vAlign w:val="center"/>
          </w:tcPr>
          <w:p w14:paraId="07B8BE2F">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4FEE3FB3">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0984D340">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08FA5F66">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06846DFC">
            <w:pPr>
              <w:spacing w:line="240" w:lineRule="auto"/>
              <w:ind w:firstLine="0" w:firstLineChars="0"/>
              <w:jc w:val="left"/>
              <w:rPr>
                <w:rFonts w:hint="eastAsia" w:ascii="仿宋_GB2312" w:hAnsi="仿宋_GB2312" w:eastAsia="仿宋_GB2312" w:cs="仿宋_GB2312"/>
                <w:color w:val="000000"/>
                <w:sz w:val="28"/>
                <w:szCs w:val="28"/>
              </w:rPr>
            </w:pPr>
          </w:p>
        </w:tc>
      </w:tr>
      <w:tr w14:paraId="25F1A8F2">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6A8BDB96">
            <w:pPr>
              <w:widowControl/>
              <w:spacing w:line="240" w:lineRule="auto"/>
              <w:ind w:firstLine="0" w:firstLineChars="0"/>
              <w:jc w:val="center"/>
              <w:textAlignment w:val="center"/>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地板</w:t>
            </w:r>
          </w:p>
        </w:tc>
        <w:tc>
          <w:tcPr>
            <w:tcW w:w="2268" w:type="dxa"/>
            <w:gridSpan w:val="2"/>
            <w:tcBorders>
              <w:top w:val="single" w:color="000000" w:sz="8" w:space="0"/>
              <w:left w:val="single" w:color="000000" w:sz="8" w:space="0"/>
              <w:bottom w:val="single" w:color="000000" w:sz="8" w:space="0"/>
              <w:right w:val="single" w:color="000000" w:sz="8" w:space="0"/>
            </w:tcBorders>
            <w:noWrap/>
            <w:vAlign w:val="center"/>
          </w:tcPr>
          <w:p w14:paraId="3E803D54">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4AE0A90E">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5A2846FA">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7061CA89">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1D524714">
            <w:pPr>
              <w:spacing w:line="240" w:lineRule="auto"/>
              <w:ind w:firstLine="0" w:firstLineChars="0"/>
              <w:jc w:val="left"/>
              <w:rPr>
                <w:rFonts w:hint="eastAsia" w:ascii="仿宋_GB2312" w:hAnsi="仿宋_GB2312" w:eastAsia="仿宋_GB2312" w:cs="仿宋_GB2312"/>
                <w:color w:val="000000"/>
                <w:sz w:val="28"/>
                <w:szCs w:val="28"/>
              </w:rPr>
            </w:pPr>
          </w:p>
        </w:tc>
      </w:tr>
      <w:tr w14:paraId="1E47E268">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0F688DB6">
            <w:pPr>
              <w:widowControl/>
              <w:spacing w:line="240" w:lineRule="auto"/>
              <w:ind w:firstLine="0" w:firstLineChars="0"/>
              <w:jc w:val="center"/>
              <w:textAlignment w:val="center"/>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窗户</w:t>
            </w:r>
          </w:p>
        </w:tc>
        <w:tc>
          <w:tcPr>
            <w:tcW w:w="2268" w:type="dxa"/>
            <w:gridSpan w:val="2"/>
            <w:tcBorders>
              <w:top w:val="single" w:color="000000" w:sz="8" w:space="0"/>
              <w:left w:val="single" w:color="000000" w:sz="8" w:space="0"/>
              <w:bottom w:val="single" w:color="000000" w:sz="8" w:space="0"/>
              <w:right w:val="single" w:color="000000" w:sz="8" w:space="0"/>
            </w:tcBorders>
            <w:noWrap/>
            <w:vAlign w:val="center"/>
          </w:tcPr>
          <w:p w14:paraId="186EA0DE">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30C731B7">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753D67B0">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14034B88">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549F5B3A">
            <w:pPr>
              <w:spacing w:line="240" w:lineRule="auto"/>
              <w:ind w:firstLine="0" w:firstLineChars="0"/>
              <w:jc w:val="left"/>
              <w:rPr>
                <w:rFonts w:hint="eastAsia" w:ascii="仿宋_GB2312" w:hAnsi="仿宋_GB2312" w:eastAsia="仿宋_GB2312" w:cs="仿宋_GB2312"/>
                <w:color w:val="000000"/>
                <w:sz w:val="28"/>
                <w:szCs w:val="28"/>
              </w:rPr>
            </w:pPr>
          </w:p>
        </w:tc>
      </w:tr>
      <w:tr w14:paraId="41B75D1E">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7FBC1FAC">
            <w:pPr>
              <w:widowControl/>
              <w:spacing w:line="240" w:lineRule="auto"/>
              <w:ind w:firstLine="0" w:firstLineChars="0"/>
              <w:jc w:val="center"/>
              <w:textAlignment w:val="center"/>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阳台</w:t>
            </w:r>
          </w:p>
        </w:tc>
        <w:tc>
          <w:tcPr>
            <w:tcW w:w="2268" w:type="dxa"/>
            <w:gridSpan w:val="2"/>
            <w:tcBorders>
              <w:top w:val="single" w:color="000000" w:sz="8" w:space="0"/>
              <w:left w:val="single" w:color="000000" w:sz="8" w:space="0"/>
              <w:bottom w:val="single" w:color="000000" w:sz="8" w:space="0"/>
              <w:right w:val="single" w:color="000000" w:sz="8" w:space="0"/>
            </w:tcBorders>
            <w:noWrap/>
            <w:vAlign w:val="center"/>
          </w:tcPr>
          <w:p w14:paraId="53A2E337">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0CC403C8">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251B92B1">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1235B6DA">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261CA15D">
            <w:pPr>
              <w:spacing w:line="240" w:lineRule="auto"/>
              <w:ind w:firstLine="0" w:firstLineChars="0"/>
              <w:jc w:val="left"/>
              <w:rPr>
                <w:rFonts w:hint="eastAsia" w:ascii="仿宋_GB2312" w:hAnsi="仿宋_GB2312" w:eastAsia="仿宋_GB2312" w:cs="仿宋_GB2312"/>
                <w:color w:val="000000"/>
                <w:sz w:val="28"/>
                <w:szCs w:val="28"/>
              </w:rPr>
            </w:pPr>
          </w:p>
        </w:tc>
      </w:tr>
      <w:tr w14:paraId="02DD00CA">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3F0FCB2B">
            <w:pPr>
              <w:widowControl/>
              <w:spacing w:line="240" w:lineRule="auto"/>
              <w:ind w:firstLine="0" w:firstLineChars="0"/>
              <w:jc w:val="center"/>
              <w:textAlignment w:val="center"/>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其他</w:t>
            </w:r>
          </w:p>
        </w:tc>
        <w:tc>
          <w:tcPr>
            <w:tcW w:w="2268" w:type="dxa"/>
            <w:gridSpan w:val="2"/>
            <w:tcBorders>
              <w:top w:val="single" w:color="000000" w:sz="8" w:space="0"/>
              <w:left w:val="single" w:color="000000" w:sz="8" w:space="0"/>
              <w:bottom w:val="single" w:color="000000" w:sz="8" w:space="0"/>
              <w:right w:val="single" w:color="000000" w:sz="8" w:space="0"/>
            </w:tcBorders>
            <w:noWrap/>
            <w:vAlign w:val="center"/>
          </w:tcPr>
          <w:p w14:paraId="6E643071">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4913610A">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754D8701">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1038BE0B">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7F290216">
            <w:pPr>
              <w:spacing w:line="240" w:lineRule="auto"/>
              <w:ind w:firstLine="0" w:firstLineChars="0"/>
              <w:jc w:val="left"/>
              <w:rPr>
                <w:rFonts w:hint="eastAsia" w:ascii="仿宋_GB2312" w:hAnsi="仿宋_GB2312" w:eastAsia="仿宋_GB2312" w:cs="仿宋_GB2312"/>
                <w:color w:val="000000"/>
                <w:sz w:val="28"/>
                <w:szCs w:val="28"/>
              </w:rPr>
            </w:pPr>
          </w:p>
        </w:tc>
      </w:tr>
      <w:tr w14:paraId="48EB59DE">
        <w:tblPrEx>
          <w:tblCellMar>
            <w:top w:w="0" w:type="dxa"/>
            <w:left w:w="108" w:type="dxa"/>
            <w:bottom w:w="0" w:type="dxa"/>
            <w:right w:w="108" w:type="dxa"/>
          </w:tblCellMar>
        </w:tblPrEx>
        <w:trPr>
          <w:trHeight w:val="255" w:hRule="atLeast"/>
        </w:trPr>
        <w:tc>
          <w:tcPr>
            <w:tcW w:w="8838" w:type="dxa"/>
            <w:gridSpan w:val="10"/>
            <w:tcBorders>
              <w:top w:val="single" w:color="000000" w:sz="8" w:space="0"/>
              <w:left w:val="single" w:color="000000" w:sz="8" w:space="0"/>
              <w:bottom w:val="single" w:color="000000" w:sz="8" w:space="0"/>
              <w:right w:val="single" w:color="000000" w:sz="8" w:space="0"/>
            </w:tcBorders>
            <w:noWrap/>
            <w:vAlign w:val="top"/>
          </w:tcPr>
          <w:p w14:paraId="44CB5FE5">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客厅</w:t>
            </w:r>
          </w:p>
        </w:tc>
      </w:tr>
      <w:tr w14:paraId="1D6CEB30">
        <w:tblPrEx>
          <w:tblCellMar>
            <w:top w:w="0" w:type="dxa"/>
            <w:left w:w="108" w:type="dxa"/>
            <w:bottom w:w="0" w:type="dxa"/>
            <w:right w:w="108" w:type="dxa"/>
          </w:tblCellMar>
        </w:tblPrEx>
        <w:trPr>
          <w:trHeight w:val="255"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1302F5EC">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项目</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6CDDC1B4">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品牌</w:t>
            </w: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2A89F506">
            <w:pPr>
              <w:widowControl/>
              <w:spacing w:line="240" w:lineRule="auto"/>
              <w:ind w:firstLine="0" w:firstLineChars="0"/>
              <w:jc w:val="left"/>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数量</w:t>
            </w: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60361D03">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物品所属</w:t>
            </w:r>
          </w:p>
        </w:tc>
        <w:tc>
          <w:tcPr>
            <w:tcW w:w="1417" w:type="dxa"/>
            <w:tcBorders>
              <w:top w:val="single" w:color="000000" w:sz="8" w:space="0"/>
              <w:left w:val="single" w:color="000000" w:sz="8" w:space="0"/>
              <w:bottom w:val="single" w:color="000000" w:sz="8" w:space="0"/>
              <w:right w:val="single" w:color="000000" w:sz="8" w:space="0"/>
            </w:tcBorders>
            <w:noWrap/>
            <w:vAlign w:val="top"/>
          </w:tcPr>
          <w:p w14:paraId="589D2E2E">
            <w:pPr>
              <w:widowControl/>
              <w:spacing w:line="240" w:lineRule="auto"/>
              <w:ind w:firstLine="0" w:firstLineChars="0"/>
              <w:jc w:val="left"/>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物品状态</w:t>
            </w:r>
          </w:p>
        </w:tc>
        <w:tc>
          <w:tcPr>
            <w:tcW w:w="993" w:type="dxa"/>
            <w:tcBorders>
              <w:top w:val="single" w:color="000000" w:sz="8" w:space="0"/>
              <w:left w:val="single" w:color="000000" w:sz="8" w:space="0"/>
              <w:bottom w:val="single" w:color="000000" w:sz="8" w:space="0"/>
              <w:right w:val="single" w:color="000000" w:sz="8" w:space="0"/>
            </w:tcBorders>
            <w:noWrap/>
            <w:vAlign w:val="top"/>
          </w:tcPr>
          <w:p w14:paraId="65EDFD11">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备注</w:t>
            </w:r>
          </w:p>
        </w:tc>
      </w:tr>
      <w:tr w14:paraId="371531C6">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2B40EDE2">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电视机</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4F1A53C8">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3356D4EB">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0206958B">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6921B126">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01CC9873">
            <w:pPr>
              <w:spacing w:line="240" w:lineRule="auto"/>
              <w:ind w:firstLine="0" w:firstLineChars="0"/>
              <w:jc w:val="left"/>
              <w:rPr>
                <w:rFonts w:hint="eastAsia" w:ascii="仿宋_GB2312" w:hAnsi="仿宋_GB2312" w:eastAsia="仿宋_GB2312" w:cs="仿宋_GB2312"/>
                <w:color w:val="000000"/>
                <w:sz w:val="28"/>
                <w:szCs w:val="28"/>
              </w:rPr>
            </w:pPr>
          </w:p>
        </w:tc>
      </w:tr>
      <w:tr w14:paraId="092960FD">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225A529D">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数字机顶盒</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5C531F6C">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094730E4">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2FD1517A">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584F0897">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51A38D2D">
            <w:pPr>
              <w:spacing w:line="240" w:lineRule="auto"/>
              <w:ind w:firstLine="0" w:firstLineChars="0"/>
              <w:jc w:val="left"/>
              <w:rPr>
                <w:rFonts w:hint="eastAsia" w:ascii="仿宋_GB2312" w:hAnsi="仿宋_GB2312" w:eastAsia="仿宋_GB2312" w:cs="仿宋_GB2312"/>
                <w:color w:val="000000"/>
                <w:sz w:val="28"/>
                <w:szCs w:val="28"/>
              </w:rPr>
            </w:pPr>
          </w:p>
        </w:tc>
      </w:tr>
      <w:tr w14:paraId="015A70E3">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12AEE48D">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光猫</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6F3E46AC">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30011B82">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0372252A">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6DA55317">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6F4AEED4">
            <w:pPr>
              <w:spacing w:line="240" w:lineRule="auto"/>
              <w:ind w:firstLine="0" w:firstLineChars="0"/>
              <w:jc w:val="left"/>
              <w:rPr>
                <w:rFonts w:hint="eastAsia" w:ascii="仿宋_GB2312" w:hAnsi="仿宋_GB2312" w:eastAsia="仿宋_GB2312" w:cs="仿宋_GB2312"/>
                <w:color w:val="000000"/>
                <w:sz w:val="28"/>
                <w:szCs w:val="28"/>
              </w:rPr>
            </w:pPr>
          </w:p>
        </w:tc>
      </w:tr>
      <w:tr w14:paraId="7B7FA525">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74E85424">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穿衣镜</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0AF01C43">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6030C289">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45A827D0">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6E2B7CAC">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1B59B814">
            <w:pPr>
              <w:spacing w:line="240" w:lineRule="auto"/>
              <w:ind w:firstLine="0" w:firstLineChars="0"/>
              <w:jc w:val="left"/>
              <w:rPr>
                <w:rFonts w:hint="eastAsia" w:ascii="仿宋_GB2312" w:hAnsi="仿宋_GB2312" w:eastAsia="仿宋_GB2312" w:cs="仿宋_GB2312"/>
                <w:color w:val="000000"/>
                <w:sz w:val="28"/>
                <w:szCs w:val="28"/>
              </w:rPr>
            </w:pPr>
          </w:p>
        </w:tc>
      </w:tr>
      <w:tr w14:paraId="3077D375">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23B66C6E">
            <w:pPr>
              <w:widowControl/>
              <w:spacing w:line="240" w:lineRule="auto"/>
              <w:ind w:firstLine="0" w:firstLineChars="0"/>
              <w:jc w:val="center"/>
              <w:textAlignment w:val="center"/>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空调</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44416D8B">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3253E6C8">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4F1E21B8">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505C22FC">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5D56F3C0">
            <w:pPr>
              <w:spacing w:line="240" w:lineRule="auto"/>
              <w:ind w:firstLine="0" w:firstLineChars="0"/>
              <w:jc w:val="left"/>
              <w:rPr>
                <w:rFonts w:hint="eastAsia" w:ascii="仿宋_GB2312" w:hAnsi="仿宋_GB2312" w:eastAsia="仿宋_GB2312" w:cs="仿宋_GB2312"/>
                <w:color w:val="000000"/>
                <w:sz w:val="28"/>
                <w:szCs w:val="28"/>
              </w:rPr>
            </w:pPr>
          </w:p>
        </w:tc>
      </w:tr>
      <w:tr w14:paraId="3119D227">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3A89EAB1">
            <w:pPr>
              <w:widowControl/>
              <w:spacing w:line="240" w:lineRule="auto"/>
              <w:ind w:firstLine="0" w:firstLineChars="0"/>
              <w:jc w:val="center"/>
              <w:textAlignment w:val="center"/>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沙发</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0D2C8434">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7ECFFAA7">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459D3643">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5F4CFA54">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0A22B9FC">
            <w:pPr>
              <w:spacing w:line="240" w:lineRule="auto"/>
              <w:ind w:firstLine="0" w:firstLineChars="0"/>
              <w:jc w:val="left"/>
              <w:rPr>
                <w:rFonts w:hint="eastAsia" w:ascii="仿宋_GB2312" w:hAnsi="仿宋_GB2312" w:eastAsia="仿宋_GB2312" w:cs="仿宋_GB2312"/>
                <w:color w:val="000000"/>
                <w:sz w:val="28"/>
                <w:szCs w:val="28"/>
              </w:rPr>
            </w:pPr>
          </w:p>
        </w:tc>
      </w:tr>
      <w:tr w14:paraId="1BAB55B3">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0FD0BF03">
            <w:pPr>
              <w:widowControl/>
              <w:spacing w:line="240" w:lineRule="auto"/>
              <w:ind w:firstLine="0" w:firstLineChars="0"/>
              <w:jc w:val="center"/>
              <w:textAlignment w:val="center"/>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茶几</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57B6CE59">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4831E332">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14B9E619">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68C0C7F3">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2D398724">
            <w:pPr>
              <w:spacing w:line="240" w:lineRule="auto"/>
              <w:ind w:firstLine="0" w:firstLineChars="0"/>
              <w:jc w:val="left"/>
              <w:rPr>
                <w:rFonts w:hint="eastAsia" w:ascii="仿宋_GB2312" w:hAnsi="仿宋_GB2312" w:eastAsia="仿宋_GB2312" w:cs="仿宋_GB2312"/>
                <w:color w:val="000000"/>
                <w:sz w:val="28"/>
                <w:szCs w:val="28"/>
              </w:rPr>
            </w:pPr>
          </w:p>
        </w:tc>
      </w:tr>
      <w:tr w14:paraId="31A216FD">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45935EA0">
            <w:pPr>
              <w:widowControl/>
              <w:spacing w:line="240" w:lineRule="auto"/>
              <w:ind w:firstLine="0" w:firstLineChars="0"/>
              <w:jc w:val="center"/>
              <w:textAlignment w:val="center"/>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桌椅</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04A390A4">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73240B41">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7DAEA78A">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6FFA1765">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0327C3E0">
            <w:pPr>
              <w:spacing w:line="240" w:lineRule="auto"/>
              <w:ind w:firstLine="0" w:firstLineChars="0"/>
              <w:jc w:val="left"/>
              <w:rPr>
                <w:rFonts w:hint="eastAsia" w:ascii="仿宋_GB2312" w:hAnsi="仿宋_GB2312" w:eastAsia="仿宋_GB2312" w:cs="仿宋_GB2312"/>
                <w:color w:val="000000"/>
                <w:sz w:val="28"/>
                <w:szCs w:val="28"/>
              </w:rPr>
            </w:pPr>
          </w:p>
        </w:tc>
      </w:tr>
      <w:tr w14:paraId="3332EA3A">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50E3B1FA">
            <w:pPr>
              <w:widowControl/>
              <w:spacing w:line="240" w:lineRule="auto"/>
              <w:ind w:firstLine="0" w:firstLineChars="0"/>
              <w:jc w:val="center"/>
              <w:textAlignment w:val="center"/>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餐具</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76A6D300">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08F2676C">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0D5E9FB1">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01C08F36">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319A60B1">
            <w:pPr>
              <w:spacing w:line="240" w:lineRule="auto"/>
              <w:ind w:firstLine="0" w:firstLineChars="0"/>
              <w:jc w:val="left"/>
              <w:rPr>
                <w:rFonts w:hint="eastAsia" w:ascii="仿宋_GB2312" w:hAnsi="仿宋_GB2312" w:eastAsia="仿宋_GB2312" w:cs="仿宋_GB2312"/>
                <w:color w:val="000000"/>
                <w:sz w:val="28"/>
                <w:szCs w:val="28"/>
              </w:rPr>
            </w:pPr>
          </w:p>
        </w:tc>
      </w:tr>
      <w:tr w14:paraId="1216B917">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7A103E34">
            <w:pPr>
              <w:widowControl/>
              <w:spacing w:line="240" w:lineRule="auto"/>
              <w:ind w:firstLine="0" w:firstLineChars="0"/>
              <w:jc w:val="center"/>
              <w:textAlignment w:val="center"/>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鞋柜</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780677FC">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43EFFA44">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62F2AD0B">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33C28BC6">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1BD5114F">
            <w:pPr>
              <w:spacing w:line="240" w:lineRule="auto"/>
              <w:ind w:firstLine="0" w:firstLineChars="0"/>
              <w:jc w:val="left"/>
              <w:rPr>
                <w:rFonts w:hint="eastAsia" w:ascii="仿宋_GB2312" w:hAnsi="仿宋_GB2312" w:eastAsia="仿宋_GB2312" w:cs="仿宋_GB2312"/>
                <w:color w:val="000000"/>
                <w:sz w:val="28"/>
                <w:szCs w:val="28"/>
              </w:rPr>
            </w:pPr>
          </w:p>
        </w:tc>
      </w:tr>
      <w:tr w14:paraId="43CA838C">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0F395878">
            <w:pPr>
              <w:widowControl/>
              <w:spacing w:line="240" w:lineRule="auto"/>
              <w:ind w:firstLine="0" w:firstLineChars="0"/>
              <w:jc w:val="center"/>
              <w:textAlignment w:val="center"/>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防盗门</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2E70C3ED">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79A9E2EA">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0716ADC9">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7777E0A3">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69980164">
            <w:pPr>
              <w:spacing w:line="240" w:lineRule="auto"/>
              <w:ind w:firstLine="0" w:firstLineChars="0"/>
              <w:jc w:val="left"/>
              <w:rPr>
                <w:rFonts w:hint="eastAsia" w:ascii="仿宋_GB2312" w:hAnsi="仿宋_GB2312" w:eastAsia="仿宋_GB2312" w:cs="仿宋_GB2312"/>
                <w:color w:val="000000"/>
                <w:sz w:val="28"/>
                <w:szCs w:val="28"/>
              </w:rPr>
            </w:pPr>
          </w:p>
        </w:tc>
      </w:tr>
      <w:tr w14:paraId="1CCEE970">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6A175120">
            <w:pPr>
              <w:widowControl/>
              <w:spacing w:line="240" w:lineRule="auto"/>
              <w:ind w:firstLine="0" w:firstLineChars="0"/>
              <w:jc w:val="center"/>
              <w:textAlignment w:val="center"/>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地板</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01A55213">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3D3E6CC0">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56D6036A">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077B5304">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1FEDCA73">
            <w:pPr>
              <w:spacing w:line="240" w:lineRule="auto"/>
              <w:ind w:firstLine="0" w:firstLineChars="0"/>
              <w:jc w:val="left"/>
              <w:rPr>
                <w:rFonts w:hint="eastAsia" w:ascii="仿宋_GB2312" w:hAnsi="仿宋_GB2312" w:eastAsia="仿宋_GB2312" w:cs="仿宋_GB2312"/>
                <w:color w:val="000000"/>
                <w:sz w:val="28"/>
                <w:szCs w:val="28"/>
              </w:rPr>
            </w:pPr>
          </w:p>
        </w:tc>
      </w:tr>
      <w:tr w14:paraId="1F09FB23">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31CE4C52">
            <w:pPr>
              <w:widowControl/>
              <w:spacing w:line="240" w:lineRule="auto"/>
              <w:ind w:firstLine="0" w:firstLineChars="0"/>
              <w:jc w:val="center"/>
              <w:textAlignment w:val="center"/>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窗户</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694A2243">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2EE194EF">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2268C164">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7761C2F6">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130BE5DB">
            <w:pPr>
              <w:spacing w:line="240" w:lineRule="auto"/>
              <w:ind w:firstLine="0" w:firstLineChars="0"/>
              <w:jc w:val="left"/>
              <w:rPr>
                <w:rFonts w:hint="eastAsia" w:ascii="仿宋_GB2312" w:hAnsi="仿宋_GB2312" w:eastAsia="仿宋_GB2312" w:cs="仿宋_GB2312"/>
                <w:color w:val="000000"/>
                <w:sz w:val="28"/>
                <w:szCs w:val="28"/>
              </w:rPr>
            </w:pPr>
          </w:p>
        </w:tc>
      </w:tr>
      <w:tr w14:paraId="3979BFA3">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540D0FCC">
            <w:pPr>
              <w:widowControl/>
              <w:spacing w:line="240" w:lineRule="auto"/>
              <w:ind w:firstLine="0" w:firstLineChars="0"/>
              <w:jc w:val="center"/>
              <w:textAlignment w:val="center"/>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阳台</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0A2A831B">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3ECA320E">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3579D4E3">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04567E2E">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499183A0">
            <w:pPr>
              <w:spacing w:line="240" w:lineRule="auto"/>
              <w:ind w:firstLine="0" w:firstLineChars="0"/>
              <w:jc w:val="left"/>
              <w:rPr>
                <w:rFonts w:hint="eastAsia" w:ascii="仿宋_GB2312" w:hAnsi="仿宋_GB2312" w:eastAsia="仿宋_GB2312" w:cs="仿宋_GB2312"/>
                <w:color w:val="000000"/>
                <w:sz w:val="28"/>
                <w:szCs w:val="28"/>
              </w:rPr>
            </w:pPr>
          </w:p>
        </w:tc>
      </w:tr>
      <w:tr w14:paraId="38B56716">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46CE9941">
            <w:pPr>
              <w:widowControl/>
              <w:spacing w:line="240" w:lineRule="auto"/>
              <w:ind w:firstLine="0" w:firstLineChars="0"/>
              <w:jc w:val="center"/>
              <w:textAlignment w:val="center"/>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其他</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2D31C856">
            <w:pPr>
              <w:spacing w:line="240" w:lineRule="auto"/>
              <w:ind w:firstLine="0" w:firstLineChars="0"/>
              <w:jc w:val="center"/>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center"/>
          </w:tcPr>
          <w:p w14:paraId="694A00F7">
            <w:pPr>
              <w:widowControl/>
              <w:spacing w:line="240" w:lineRule="auto"/>
              <w:ind w:firstLine="0" w:firstLineChars="0"/>
              <w:jc w:val="center"/>
              <w:textAlignment w:val="center"/>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center"/>
          </w:tcPr>
          <w:p w14:paraId="46437F74">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center"/>
          </w:tcPr>
          <w:p w14:paraId="51F180AC">
            <w:pPr>
              <w:widowControl/>
              <w:spacing w:line="240" w:lineRule="auto"/>
              <w:ind w:firstLine="0" w:firstLineChars="0"/>
              <w:jc w:val="center"/>
              <w:textAlignment w:val="center"/>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5BD015A6">
            <w:pPr>
              <w:spacing w:line="240" w:lineRule="auto"/>
              <w:ind w:firstLine="0" w:firstLineChars="0"/>
              <w:jc w:val="left"/>
              <w:rPr>
                <w:rFonts w:hint="eastAsia" w:ascii="仿宋_GB2312" w:hAnsi="仿宋_GB2312" w:eastAsia="仿宋_GB2312" w:cs="仿宋_GB2312"/>
                <w:color w:val="000000"/>
                <w:sz w:val="28"/>
                <w:szCs w:val="28"/>
              </w:rPr>
            </w:pPr>
          </w:p>
        </w:tc>
      </w:tr>
      <w:tr w14:paraId="055C011B">
        <w:tblPrEx>
          <w:tblCellMar>
            <w:top w:w="0" w:type="dxa"/>
            <w:left w:w="108" w:type="dxa"/>
            <w:bottom w:w="0" w:type="dxa"/>
            <w:right w:w="108" w:type="dxa"/>
          </w:tblCellMar>
        </w:tblPrEx>
        <w:trPr>
          <w:trHeight w:val="255" w:hRule="atLeast"/>
        </w:trPr>
        <w:tc>
          <w:tcPr>
            <w:tcW w:w="8838" w:type="dxa"/>
            <w:gridSpan w:val="10"/>
            <w:tcBorders>
              <w:top w:val="single" w:color="000000" w:sz="8" w:space="0"/>
              <w:left w:val="single" w:color="000000" w:sz="8" w:space="0"/>
              <w:bottom w:val="single" w:color="000000" w:sz="8" w:space="0"/>
              <w:right w:val="single" w:color="000000" w:sz="8" w:space="0"/>
            </w:tcBorders>
            <w:noWrap/>
            <w:vAlign w:val="top"/>
          </w:tcPr>
          <w:p w14:paraId="6B9BB67B">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厨房</w:t>
            </w:r>
          </w:p>
        </w:tc>
      </w:tr>
      <w:tr w14:paraId="42C22BEB">
        <w:tblPrEx>
          <w:tblCellMar>
            <w:top w:w="0" w:type="dxa"/>
            <w:left w:w="108" w:type="dxa"/>
            <w:bottom w:w="0" w:type="dxa"/>
            <w:right w:w="108" w:type="dxa"/>
          </w:tblCellMar>
        </w:tblPrEx>
        <w:trPr>
          <w:trHeight w:val="255"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28063C82">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项目</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1692A24D">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品牌</w:t>
            </w: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63FDBCF2">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数量</w:t>
            </w: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5085777A">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物品所属</w:t>
            </w:r>
          </w:p>
        </w:tc>
        <w:tc>
          <w:tcPr>
            <w:tcW w:w="1417" w:type="dxa"/>
            <w:tcBorders>
              <w:top w:val="single" w:color="000000" w:sz="8" w:space="0"/>
              <w:left w:val="single" w:color="000000" w:sz="8" w:space="0"/>
              <w:bottom w:val="single" w:color="000000" w:sz="8" w:space="0"/>
              <w:right w:val="single" w:color="000000" w:sz="8" w:space="0"/>
            </w:tcBorders>
            <w:noWrap/>
            <w:vAlign w:val="top"/>
          </w:tcPr>
          <w:p w14:paraId="2924CA00">
            <w:pPr>
              <w:widowControl/>
              <w:spacing w:line="240" w:lineRule="auto"/>
              <w:ind w:firstLine="0" w:firstLineChars="0"/>
              <w:jc w:val="left"/>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物品状态</w:t>
            </w:r>
          </w:p>
        </w:tc>
        <w:tc>
          <w:tcPr>
            <w:tcW w:w="993" w:type="dxa"/>
            <w:tcBorders>
              <w:top w:val="single" w:color="000000" w:sz="8" w:space="0"/>
              <w:left w:val="single" w:color="000000" w:sz="8" w:space="0"/>
              <w:bottom w:val="single" w:color="000000" w:sz="8" w:space="0"/>
              <w:right w:val="single" w:color="000000" w:sz="8" w:space="0"/>
            </w:tcBorders>
            <w:noWrap/>
            <w:vAlign w:val="top"/>
          </w:tcPr>
          <w:p w14:paraId="76AD5168">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备注</w:t>
            </w:r>
          </w:p>
        </w:tc>
      </w:tr>
      <w:tr w14:paraId="73B44C4C">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76292B65">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冰箱</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16A23A47">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796012A8">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2565A132">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4F19FFBA">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195012C8">
            <w:pPr>
              <w:spacing w:line="240" w:lineRule="auto"/>
              <w:ind w:firstLine="0" w:firstLineChars="0"/>
              <w:jc w:val="left"/>
              <w:rPr>
                <w:rFonts w:hint="eastAsia" w:ascii="仿宋_GB2312" w:hAnsi="仿宋_GB2312" w:eastAsia="仿宋_GB2312" w:cs="仿宋_GB2312"/>
                <w:color w:val="000000"/>
                <w:sz w:val="28"/>
                <w:szCs w:val="28"/>
              </w:rPr>
            </w:pPr>
          </w:p>
        </w:tc>
      </w:tr>
      <w:tr w14:paraId="2A660966">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4638966B">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燃气灶</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29B9D09D">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20A339ED">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5C2C434F">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76A0D61B">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54F9A757">
            <w:pPr>
              <w:spacing w:line="240" w:lineRule="auto"/>
              <w:ind w:firstLine="0" w:firstLineChars="0"/>
              <w:jc w:val="left"/>
              <w:rPr>
                <w:rFonts w:hint="eastAsia" w:ascii="仿宋_GB2312" w:hAnsi="仿宋_GB2312" w:eastAsia="仿宋_GB2312" w:cs="仿宋_GB2312"/>
                <w:color w:val="000000"/>
                <w:sz w:val="28"/>
                <w:szCs w:val="28"/>
              </w:rPr>
            </w:pPr>
          </w:p>
        </w:tc>
      </w:tr>
      <w:tr w14:paraId="3F87EF2E">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7C2EE3DD">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抽油烟机</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25728D46">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2867CDF7">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4F4F2B75">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37A8D205">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245C56B1">
            <w:pPr>
              <w:spacing w:line="240" w:lineRule="auto"/>
              <w:ind w:firstLine="0" w:firstLineChars="0"/>
              <w:jc w:val="left"/>
              <w:rPr>
                <w:rFonts w:hint="eastAsia" w:ascii="仿宋_GB2312" w:hAnsi="仿宋_GB2312" w:eastAsia="仿宋_GB2312" w:cs="仿宋_GB2312"/>
                <w:color w:val="000000"/>
                <w:sz w:val="28"/>
                <w:szCs w:val="28"/>
              </w:rPr>
            </w:pPr>
          </w:p>
        </w:tc>
      </w:tr>
      <w:tr w14:paraId="228A71A3">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42933410">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燃气热水器</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2D057859">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48B3D0B4">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4C250EA7">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7D89A493">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1943E4F8">
            <w:pPr>
              <w:spacing w:line="240" w:lineRule="auto"/>
              <w:ind w:firstLine="0" w:firstLineChars="0"/>
              <w:jc w:val="left"/>
              <w:rPr>
                <w:rFonts w:hint="eastAsia" w:ascii="仿宋_GB2312" w:hAnsi="仿宋_GB2312" w:eastAsia="仿宋_GB2312" w:cs="仿宋_GB2312"/>
                <w:color w:val="000000"/>
                <w:sz w:val="28"/>
                <w:szCs w:val="28"/>
              </w:rPr>
            </w:pPr>
          </w:p>
        </w:tc>
      </w:tr>
      <w:tr w14:paraId="58BEEA13">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7BA8FA82">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微波炉</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0EBFC0D3">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4B0A199A">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5334EDFB">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6824865B">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1EB6A409">
            <w:pPr>
              <w:spacing w:line="240" w:lineRule="auto"/>
              <w:ind w:firstLine="0" w:firstLineChars="0"/>
              <w:jc w:val="left"/>
              <w:rPr>
                <w:rFonts w:hint="eastAsia" w:ascii="仿宋_GB2312" w:hAnsi="仿宋_GB2312" w:eastAsia="仿宋_GB2312" w:cs="仿宋_GB2312"/>
                <w:color w:val="000000"/>
                <w:sz w:val="28"/>
                <w:szCs w:val="28"/>
              </w:rPr>
            </w:pPr>
          </w:p>
        </w:tc>
      </w:tr>
      <w:tr w14:paraId="00DE729C">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69F6E97D">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地板</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681C9A2D">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25F0D4E3">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4E27D7CF">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44FD2536">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7D0FB507">
            <w:pPr>
              <w:spacing w:line="240" w:lineRule="auto"/>
              <w:ind w:firstLine="0" w:firstLineChars="0"/>
              <w:jc w:val="left"/>
              <w:rPr>
                <w:rFonts w:hint="eastAsia" w:ascii="仿宋_GB2312" w:hAnsi="仿宋_GB2312" w:eastAsia="仿宋_GB2312" w:cs="仿宋_GB2312"/>
                <w:color w:val="000000"/>
                <w:sz w:val="28"/>
                <w:szCs w:val="28"/>
              </w:rPr>
            </w:pPr>
          </w:p>
        </w:tc>
      </w:tr>
      <w:tr w14:paraId="0A870199">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75FCA177">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窗户</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3653CDF2">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6EA6E562">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51411A0F">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6343E482">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2B17C540">
            <w:pPr>
              <w:spacing w:line="240" w:lineRule="auto"/>
              <w:ind w:firstLine="0" w:firstLineChars="0"/>
              <w:jc w:val="left"/>
              <w:rPr>
                <w:rFonts w:hint="eastAsia" w:ascii="仿宋_GB2312" w:hAnsi="仿宋_GB2312" w:eastAsia="仿宋_GB2312" w:cs="仿宋_GB2312"/>
                <w:color w:val="000000"/>
                <w:sz w:val="28"/>
                <w:szCs w:val="28"/>
              </w:rPr>
            </w:pPr>
          </w:p>
        </w:tc>
      </w:tr>
      <w:tr w14:paraId="646FB297">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79F01696">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水龙头</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6343682F">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59825034">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05A28CF4">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70C6C226">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0BFDD55E">
            <w:pPr>
              <w:spacing w:line="240" w:lineRule="auto"/>
              <w:ind w:firstLine="0" w:firstLineChars="0"/>
              <w:jc w:val="left"/>
              <w:rPr>
                <w:rFonts w:hint="eastAsia" w:ascii="仿宋_GB2312" w:hAnsi="仿宋_GB2312" w:eastAsia="仿宋_GB2312" w:cs="仿宋_GB2312"/>
                <w:color w:val="000000"/>
                <w:sz w:val="28"/>
                <w:szCs w:val="28"/>
              </w:rPr>
            </w:pPr>
          </w:p>
        </w:tc>
      </w:tr>
      <w:tr w14:paraId="249AC77F">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57A4F6CC">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其他</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572E2E53">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636BBA73">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7D424B06">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5DC0347C">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3599CF5C">
            <w:pPr>
              <w:spacing w:line="240" w:lineRule="auto"/>
              <w:ind w:firstLine="0" w:firstLineChars="0"/>
              <w:jc w:val="left"/>
              <w:rPr>
                <w:rFonts w:hint="eastAsia" w:ascii="仿宋_GB2312" w:hAnsi="仿宋_GB2312" w:eastAsia="仿宋_GB2312" w:cs="仿宋_GB2312"/>
                <w:color w:val="000000"/>
                <w:sz w:val="28"/>
                <w:szCs w:val="28"/>
              </w:rPr>
            </w:pPr>
          </w:p>
        </w:tc>
      </w:tr>
      <w:tr w14:paraId="3A01DCC3">
        <w:tblPrEx>
          <w:tblCellMar>
            <w:top w:w="0" w:type="dxa"/>
            <w:left w:w="108" w:type="dxa"/>
            <w:bottom w:w="0" w:type="dxa"/>
            <w:right w:w="108" w:type="dxa"/>
          </w:tblCellMar>
        </w:tblPrEx>
        <w:trPr>
          <w:trHeight w:val="255" w:hRule="atLeast"/>
        </w:trPr>
        <w:tc>
          <w:tcPr>
            <w:tcW w:w="8838" w:type="dxa"/>
            <w:gridSpan w:val="10"/>
            <w:tcBorders>
              <w:top w:val="single" w:color="000000" w:sz="8" w:space="0"/>
              <w:left w:val="single" w:color="000000" w:sz="8" w:space="0"/>
              <w:bottom w:val="single" w:color="000000" w:sz="8" w:space="0"/>
              <w:right w:val="single" w:color="000000" w:sz="8" w:space="0"/>
            </w:tcBorders>
            <w:noWrap/>
            <w:vAlign w:val="top"/>
          </w:tcPr>
          <w:p w14:paraId="1EC46E06">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卫生间</w:t>
            </w:r>
          </w:p>
        </w:tc>
      </w:tr>
      <w:tr w14:paraId="35E0EF33">
        <w:tblPrEx>
          <w:tblCellMar>
            <w:top w:w="0" w:type="dxa"/>
            <w:left w:w="108" w:type="dxa"/>
            <w:bottom w:w="0" w:type="dxa"/>
            <w:right w:w="108" w:type="dxa"/>
          </w:tblCellMar>
        </w:tblPrEx>
        <w:trPr>
          <w:trHeight w:val="255"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29375179">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项目</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42865DC9">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品牌</w:t>
            </w: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09B1B0B3">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数量</w:t>
            </w: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141A43F9">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物品所属</w:t>
            </w:r>
          </w:p>
        </w:tc>
        <w:tc>
          <w:tcPr>
            <w:tcW w:w="1417" w:type="dxa"/>
            <w:tcBorders>
              <w:top w:val="single" w:color="000000" w:sz="8" w:space="0"/>
              <w:left w:val="single" w:color="000000" w:sz="8" w:space="0"/>
              <w:bottom w:val="single" w:color="000000" w:sz="8" w:space="0"/>
              <w:right w:val="single" w:color="000000" w:sz="8" w:space="0"/>
            </w:tcBorders>
            <w:noWrap/>
            <w:vAlign w:val="top"/>
          </w:tcPr>
          <w:p w14:paraId="6F9C0636">
            <w:pPr>
              <w:widowControl/>
              <w:spacing w:line="240" w:lineRule="auto"/>
              <w:ind w:firstLine="0" w:firstLineChars="0"/>
              <w:jc w:val="left"/>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物品状态</w:t>
            </w:r>
          </w:p>
        </w:tc>
        <w:tc>
          <w:tcPr>
            <w:tcW w:w="993" w:type="dxa"/>
            <w:tcBorders>
              <w:top w:val="single" w:color="000000" w:sz="8" w:space="0"/>
              <w:left w:val="single" w:color="000000" w:sz="8" w:space="0"/>
              <w:bottom w:val="single" w:color="000000" w:sz="8" w:space="0"/>
              <w:right w:val="single" w:color="000000" w:sz="8" w:space="0"/>
            </w:tcBorders>
            <w:noWrap/>
            <w:vAlign w:val="top"/>
          </w:tcPr>
          <w:p w14:paraId="5A591937">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备注</w:t>
            </w:r>
          </w:p>
        </w:tc>
      </w:tr>
      <w:tr w14:paraId="0D3CB008">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1F58AB34">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马桶</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038FCEB1">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394DC47C">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20060D66">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66031000">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394753D6">
            <w:pPr>
              <w:spacing w:line="240" w:lineRule="auto"/>
              <w:ind w:firstLine="0" w:firstLineChars="0"/>
              <w:jc w:val="left"/>
              <w:rPr>
                <w:rFonts w:hint="eastAsia" w:ascii="仿宋_GB2312" w:hAnsi="仿宋_GB2312" w:eastAsia="仿宋_GB2312" w:cs="仿宋_GB2312"/>
                <w:color w:val="000000"/>
                <w:sz w:val="28"/>
                <w:szCs w:val="28"/>
              </w:rPr>
            </w:pPr>
          </w:p>
        </w:tc>
      </w:tr>
      <w:tr w14:paraId="41C8A417">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24BCE5BC">
            <w:pPr>
              <w:widowControl/>
              <w:spacing w:line="240" w:lineRule="auto"/>
              <w:ind w:firstLine="0" w:firstLineChars="0"/>
              <w:jc w:val="center"/>
              <w:textAlignment w:val="top"/>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洗衣机</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299DD96C">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2638CA00">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4D62B740">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7CC52842">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7E502891">
            <w:pPr>
              <w:spacing w:line="240" w:lineRule="auto"/>
              <w:ind w:firstLine="0" w:firstLineChars="0"/>
              <w:jc w:val="left"/>
              <w:rPr>
                <w:rFonts w:hint="eastAsia" w:ascii="仿宋_GB2312" w:hAnsi="仿宋_GB2312" w:eastAsia="仿宋_GB2312" w:cs="仿宋_GB2312"/>
                <w:color w:val="000000"/>
                <w:sz w:val="28"/>
                <w:szCs w:val="28"/>
              </w:rPr>
            </w:pPr>
          </w:p>
        </w:tc>
      </w:tr>
      <w:tr w14:paraId="444C8FDA">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2C15F126">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浴霸</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0BB4721A">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3ACA1716">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28ED5FF1">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711B813A">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2B4E5360">
            <w:pPr>
              <w:spacing w:line="240" w:lineRule="auto"/>
              <w:ind w:firstLine="0" w:firstLineChars="0"/>
              <w:jc w:val="left"/>
              <w:rPr>
                <w:rFonts w:hint="eastAsia" w:ascii="仿宋_GB2312" w:hAnsi="仿宋_GB2312" w:eastAsia="仿宋_GB2312" w:cs="仿宋_GB2312"/>
                <w:color w:val="000000"/>
                <w:sz w:val="28"/>
                <w:szCs w:val="28"/>
              </w:rPr>
            </w:pPr>
          </w:p>
        </w:tc>
      </w:tr>
      <w:tr w14:paraId="27B16861">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544DF0EF">
            <w:pPr>
              <w:widowControl/>
              <w:spacing w:line="240" w:lineRule="auto"/>
              <w:ind w:firstLine="0" w:firstLineChars="0"/>
              <w:jc w:val="center"/>
              <w:textAlignment w:val="top"/>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sz w:val="28"/>
                <w:szCs w:val="28"/>
                <w:lang w:bidi="ar"/>
              </w:rPr>
              <w:t>热水器</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1153C082">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717FCDF7">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47CEF36D">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0D67B944">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5E632DBD">
            <w:pPr>
              <w:spacing w:line="240" w:lineRule="auto"/>
              <w:ind w:firstLine="0" w:firstLineChars="0"/>
              <w:jc w:val="left"/>
              <w:rPr>
                <w:rFonts w:hint="eastAsia" w:ascii="仿宋_GB2312" w:hAnsi="仿宋_GB2312" w:eastAsia="仿宋_GB2312" w:cs="仿宋_GB2312"/>
                <w:color w:val="000000"/>
                <w:sz w:val="28"/>
                <w:szCs w:val="28"/>
              </w:rPr>
            </w:pPr>
          </w:p>
        </w:tc>
      </w:tr>
      <w:tr w14:paraId="41A6BDB5">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5B69004B">
            <w:pPr>
              <w:widowControl/>
              <w:spacing w:line="240" w:lineRule="auto"/>
              <w:ind w:firstLine="0" w:firstLineChars="0"/>
              <w:jc w:val="center"/>
              <w:textAlignment w:val="top"/>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淋浴器</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1230716B">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00E6AFD1">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2B3C4773">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6276FB39">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76BA44B3">
            <w:pPr>
              <w:spacing w:line="240" w:lineRule="auto"/>
              <w:ind w:firstLine="0" w:firstLineChars="0"/>
              <w:jc w:val="left"/>
              <w:rPr>
                <w:rFonts w:hint="eastAsia" w:ascii="仿宋_GB2312" w:hAnsi="仿宋_GB2312" w:eastAsia="仿宋_GB2312" w:cs="仿宋_GB2312"/>
                <w:color w:val="000000"/>
                <w:sz w:val="28"/>
                <w:szCs w:val="28"/>
              </w:rPr>
            </w:pPr>
          </w:p>
        </w:tc>
      </w:tr>
      <w:tr w14:paraId="445B9557">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36BBAD06">
            <w:pPr>
              <w:widowControl/>
              <w:spacing w:line="240" w:lineRule="auto"/>
              <w:ind w:firstLine="0" w:firstLineChars="0"/>
              <w:jc w:val="center"/>
              <w:textAlignment w:val="top"/>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地板</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50260CF4">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118D0E25">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658A1D6F">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0642F9A8">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7FE01A3D">
            <w:pPr>
              <w:spacing w:line="240" w:lineRule="auto"/>
              <w:ind w:firstLine="0" w:firstLineChars="0"/>
              <w:jc w:val="left"/>
              <w:rPr>
                <w:rFonts w:hint="eastAsia" w:ascii="仿宋_GB2312" w:hAnsi="仿宋_GB2312" w:eastAsia="仿宋_GB2312" w:cs="仿宋_GB2312"/>
                <w:color w:val="000000"/>
                <w:sz w:val="28"/>
                <w:szCs w:val="28"/>
              </w:rPr>
            </w:pPr>
          </w:p>
        </w:tc>
      </w:tr>
      <w:tr w14:paraId="38E5ADA9">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7AEEB4BC">
            <w:pPr>
              <w:widowControl/>
              <w:spacing w:line="240" w:lineRule="auto"/>
              <w:ind w:firstLine="0" w:firstLineChars="0"/>
              <w:jc w:val="center"/>
              <w:textAlignment w:val="top"/>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窗户</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47EBC7B6">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02022689">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4DB38827">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042D961C">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2DA9B946">
            <w:pPr>
              <w:spacing w:line="240" w:lineRule="auto"/>
              <w:ind w:firstLine="0" w:firstLineChars="0"/>
              <w:jc w:val="left"/>
              <w:rPr>
                <w:rFonts w:hint="eastAsia" w:ascii="仿宋_GB2312" w:hAnsi="仿宋_GB2312" w:eastAsia="仿宋_GB2312" w:cs="仿宋_GB2312"/>
                <w:color w:val="000000"/>
                <w:sz w:val="28"/>
                <w:szCs w:val="28"/>
              </w:rPr>
            </w:pPr>
          </w:p>
        </w:tc>
      </w:tr>
      <w:tr w14:paraId="212BA4FF">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652A98EA">
            <w:pPr>
              <w:widowControl/>
              <w:spacing w:line="240" w:lineRule="auto"/>
              <w:ind w:firstLine="0" w:firstLineChars="0"/>
              <w:jc w:val="center"/>
              <w:textAlignment w:val="top"/>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水龙头</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5C8859B9">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23205DE6">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6BDEF170">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6B5DF663">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6BA76707">
            <w:pPr>
              <w:spacing w:line="240" w:lineRule="auto"/>
              <w:ind w:firstLine="0" w:firstLineChars="0"/>
              <w:jc w:val="left"/>
              <w:rPr>
                <w:rFonts w:hint="eastAsia" w:ascii="仿宋_GB2312" w:hAnsi="仿宋_GB2312" w:eastAsia="仿宋_GB2312" w:cs="仿宋_GB2312"/>
                <w:color w:val="000000"/>
                <w:sz w:val="28"/>
                <w:szCs w:val="28"/>
              </w:rPr>
            </w:pPr>
          </w:p>
        </w:tc>
      </w:tr>
      <w:tr w14:paraId="03615198">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3F23E535">
            <w:pPr>
              <w:widowControl/>
              <w:spacing w:line="240" w:lineRule="auto"/>
              <w:ind w:firstLine="0" w:firstLineChars="0"/>
              <w:jc w:val="center"/>
              <w:textAlignment w:val="top"/>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其他</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6F1AAA44">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6CCDF317">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146CF5C3">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080A7BF4">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6ACC9E69">
            <w:pPr>
              <w:spacing w:line="240" w:lineRule="auto"/>
              <w:ind w:firstLine="0" w:firstLineChars="0"/>
              <w:jc w:val="left"/>
              <w:rPr>
                <w:rFonts w:hint="eastAsia" w:ascii="仿宋_GB2312" w:hAnsi="仿宋_GB2312" w:eastAsia="仿宋_GB2312" w:cs="仿宋_GB2312"/>
                <w:color w:val="000000"/>
                <w:sz w:val="28"/>
                <w:szCs w:val="28"/>
              </w:rPr>
            </w:pPr>
          </w:p>
        </w:tc>
      </w:tr>
      <w:tr w14:paraId="040A5067">
        <w:tblPrEx>
          <w:tblCellMar>
            <w:top w:w="0" w:type="dxa"/>
            <w:left w:w="108" w:type="dxa"/>
            <w:bottom w:w="0" w:type="dxa"/>
            <w:right w:w="108" w:type="dxa"/>
          </w:tblCellMar>
        </w:tblPrEx>
        <w:trPr>
          <w:trHeight w:val="255" w:hRule="atLeast"/>
        </w:trPr>
        <w:tc>
          <w:tcPr>
            <w:tcW w:w="8838" w:type="dxa"/>
            <w:gridSpan w:val="10"/>
            <w:tcBorders>
              <w:top w:val="single" w:color="000000" w:sz="8" w:space="0"/>
              <w:left w:val="single" w:color="000000" w:sz="8" w:space="0"/>
              <w:bottom w:val="single" w:color="000000" w:sz="8" w:space="0"/>
              <w:right w:val="single" w:color="000000" w:sz="8" w:space="0"/>
            </w:tcBorders>
            <w:noWrap/>
            <w:vAlign w:val="top"/>
          </w:tcPr>
          <w:p w14:paraId="181BCA78">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遥控器、钥匙及凭证信息</w:t>
            </w:r>
          </w:p>
        </w:tc>
      </w:tr>
      <w:tr w14:paraId="6CBEDF76">
        <w:tblPrEx>
          <w:tblCellMar>
            <w:top w:w="0" w:type="dxa"/>
            <w:left w:w="108" w:type="dxa"/>
            <w:bottom w:w="0" w:type="dxa"/>
            <w:right w:w="108" w:type="dxa"/>
          </w:tblCellMar>
        </w:tblPrEx>
        <w:trPr>
          <w:trHeight w:val="255"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38A5A489">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项目</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795B6A25">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品牌</w:t>
            </w: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2F01C5CC">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数量</w:t>
            </w: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6F93C4C1">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物品所属</w:t>
            </w:r>
          </w:p>
        </w:tc>
        <w:tc>
          <w:tcPr>
            <w:tcW w:w="1417" w:type="dxa"/>
            <w:tcBorders>
              <w:top w:val="single" w:color="000000" w:sz="8" w:space="0"/>
              <w:left w:val="single" w:color="000000" w:sz="8" w:space="0"/>
              <w:bottom w:val="single" w:color="000000" w:sz="8" w:space="0"/>
              <w:right w:val="single" w:color="000000" w:sz="8" w:space="0"/>
            </w:tcBorders>
            <w:noWrap/>
            <w:vAlign w:val="top"/>
          </w:tcPr>
          <w:p w14:paraId="1AB50A0E">
            <w:pPr>
              <w:widowControl/>
              <w:spacing w:line="240" w:lineRule="auto"/>
              <w:ind w:firstLine="0" w:firstLineChars="0"/>
              <w:jc w:val="left"/>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物品状态</w:t>
            </w:r>
          </w:p>
        </w:tc>
        <w:tc>
          <w:tcPr>
            <w:tcW w:w="993" w:type="dxa"/>
            <w:tcBorders>
              <w:top w:val="single" w:color="000000" w:sz="8" w:space="0"/>
              <w:left w:val="single" w:color="000000" w:sz="8" w:space="0"/>
              <w:bottom w:val="single" w:color="000000" w:sz="8" w:space="0"/>
              <w:right w:val="single" w:color="000000" w:sz="8" w:space="0"/>
            </w:tcBorders>
            <w:noWrap/>
            <w:vAlign w:val="top"/>
          </w:tcPr>
          <w:p w14:paraId="733CBE81">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备注</w:t>
            </w:r>
          </w:p>
        </w:tc>
      </w:tr>
      <w:tr w14:paraId="110782E8">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782EB566">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bidi="ar"/>
              </w:rPr>
              <w:t>电视遥控器</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2053682C">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3EFE6B74">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21849E44">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50170D29">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157F0D24">
            <w:pPr>
              <w:spacing w:line="240" w:lineRule="auto"/>
              <w:ind w:firstLine="0" w:firstLineChars="0"/>
              <w:jc w:val="left"/>
              <w:rPr>
                <w:rFonts w:hint="eastAsia" w:ascii="仿宋_GB2312" w:hAnsi="仿宋_GB2312" w:eastAsia="仿宋_GB2312" w:cs="仿宋_GB2312"/>
                <w:color w:val="000000"/>
                <w:sz w:val="28"/>
                <w:szCs w:val="28"/>
              </w:rPr>
            </w:pPr>
          </w:p>
        </w:tc>
      </w:tr>
      <w:tr w14:paraId="34B675FE">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498521EA">
            <w:pPr>
              <w:widowControl/>
              <w:spacing w:line="240" w:lineRule="auto"/>
              <w:ind w:firstLine="0" w:firstLineChars="0"/>
              <w:jc w:val="center"/>
              <w:textAlignment w:val="top"/>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sz w:val="28"/>
                <w:szCs w:val="28"/>
                <w:lang w:bidi="ar"/>
              </w:rPr>
              <w:t>机顶盒遥控器</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494D5667">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358E64A4">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0FAA857B">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6ABFFAEF">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1F0F287F">
            <w:pPr>
              <w:spacing w:line="240" w:lineRule="auto"/>
              <w:ind w:firstLine="0" w:firstLineChars="0"/>
              <w:jc w:val="left"/>
              <w:rPr>
                <w:rFonts w:hint="eastAsia" w:ascii="仿宋_GB2312" w:hAnsi="仿宋_GB2312" w:eastAsia="仿宋_GB2312" w:cs="仿宋_GB2312"/>
                <w:color w:val="000000"/>
                <w:sz w:val="28"/>
                <w:szCs w:val="28"/>
              </w:rPr>
            </w:pPr>
          </w:p>
        </w:tc>
      </w:tr>
      <w:tr w14:paraId="3B3E5511">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bottom"/>
          </w:tcPr>
          <w:p w14:paraId="72C73394">
            <w:pPr>
              <w:widowControl/>
              <w:spacing w:line="240" w:lineRule="auto"/>
              <w:ind w:firstLine="0" w:firstLineChars="0"/>
              <w:jc w:val="center"/>
              <w:textAlignment w:val="top"/>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sz w:val="28"/>
                <w:szCs w:val="28"/>
                <w:lang w:bidi="ar"/>
              </w:rPr>
              <w:t>空调遥控器</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3F3388A8">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30A76E8B">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42BAD1E1">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5F9D0A14">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128D1B6D">
            <w:pPr>
              <w:spacing w:line="240" w:lineRule="auto"/>
              <w:ind w:firstLine="0" w:firstLineChars="0"/>
              <w:jc w:val="left"/>
              <w:rPr>
                <w:rFonts w:hint="eastAsia" w:ascii="仿宋_GB2312" w:hAnsi="仿宋_GB2312" w:eastAsia="仿宋_GB2312" w:cs="仿宋_GB2312"/>
                <w:color w:val="000000"/>
                <w:sz w:val="28"/>
                <w:szCs w:val="28"/>
              </w:rPr>
            </w:pPr>
          </w:p>
        </w:tc>
      </w:tr>
      <w:tr w14:paraId="45A69A80">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79938FC4">
            <w:pPr>
              <w:widowControl/>
              <w:spacing w:line="240" w:lineRule="auto"/>
              <w:ind w:firstLine="0" w:firstLineChars="0"/>
              <w:jc w:val="center"/>
              <w:textAlignment w:val="top"/>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sz w:val="28"/>
                <w:szCs w:val="28"/>
                <w:lang w:bidi="ar"/>
              </w:rPr>
              <w:t>电卡</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404458AB">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2E5E7A3C">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4E614B8F">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30A77163">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353AFE68">
            <w:pPr>
              <w:spacing w:line="240" w:lineRule="auto"/>
              <w:ind w:firstLine="0" w:firstLineChars="0"/>
              <w:jc w:val="left"/>
              <w:rPr>
                <w:rFonts w:hint="eastAsia" w:ascii="仿宋_GB2312" w:hAnsi="仿宋_GB2312" w:eastAsia="仿宋_GB2312" w:cs="仿宋_GB2312"/>
                <w:color w:val="000000"/>
                <w:sz w:val="28"/>
                <w:szCs w:val="28"/>
              </w:rPr>
            </w:pPr>
          </w:p>
        </w:tc>
      </w:tr>
      <w:tr w14:paraId="5DBE65F4">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center"/>
          </w:tcPr>
          <w:p w14:paraId="7AD40768">
            <w:pPr>
              <w:widowControl/>
              <w:spacing w:line="240" w:lineRule="auto"/>
              <w:ind w:firstLine="0" w:firstLineChars="0"/>
              <w:jc w:val="center"/>
              <w:textAlignment w:val="top"/>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sz w:val="28"/>
                <w:szCs w:val="28"/>
                <w:lang w:bidi="ar"/>
              </w:rPr>
              <w:t>燃气卡</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3D9326FB">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3ECCAB28">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05754739">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496053B4">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4058F339">
            <w:pPr>
              <w:spacing w:line="240" w:lineRule="auto"/>
              <w:ind w:firstLine="0" w:firstLineChars="0"/>
              <w:jc w:val="left"/>
              <w:rPr>
                <w:rFonts w:hint="eastAsia" w:ascii="仿宋_GB2312" w:hAnsi="仿宋_GB2312" w:eastAsia="仿宋_GB2312" w:cs="仿宋_GB2312"/>
                <w:color w:val="000000"/>
                <w:sz w:val="28"/>
                <w:szCs w:val="28"/>
              </w:rPr>
            </w:pPr>
          </w:p>
        </w:tc>
      </w:tr>
      <w:tr w14:paraId="716DF463">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bottom"/>
          </w:tcPr>
          <w:p w14:paraId="08316E27">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防盗门钥匙</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62E989E3">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63B67C20">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5BF96F68">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6CF887D9">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4D36B9EE">
            <w:pPr>
              <w:spacing w:line="240" w:lineRule="auto"/>
              <w:ind w:firstLine="0" w:firstLineChars="0"/>
              <w:jc w:val="left"/>
              <w:rPr>
                <w:rFonts w:hint="eastAsia" w:ascii="仿宋_GB2312" w:hAnsi="仿宋_GB2312" w:eastAsia="仿宋_GB2312" w:cs="仿宋_GB2312"/>
                <w:color w:val="000000"/>
                <w:sz w:val="28"/>
                <w:szCs w:val="28"/>
              </w:rPr>
            </w:pPr>
          </w:p>
        </w:tc>
      </w:tr>
      <w:tr w14:paraId="3DDC095F">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bottom"/>
          </w:tcPr>
          <w:p w14:paraId="0C443760">
            <w:pPr>
              <w:widowControl/>
              <w:spacing w:line="240" w:lineRule="auto"/>
              <w:ind w:firstLine="0" w:firstLineChars="0"/>
              <w:jc w:val="center"/>
              <w:textAlignment w:val="top"/>
              <w:rPr>
                <w:rFonts w:hint="eastAsia" w:ascii="仿宋_GB2312" w:hAnsi="仿宋_GB2312" w:eastAsia="仿宋_GB2312" w:cs="仿宋_GB2312"/>
                <w:color w:val="000000"/>
                <w:sz w:val="28"/>
                <w:szCs w:val="28"/>
                <w:lang w:bidi="ar"/>
              </w:rPr>
            </w:pPr>
            <w:r>
              <w:rPr>
                <w:rFonts w:hint="eastAsia" w:ascii="仿宋_GB2312" w:hAnsi="仿宋_GB2312" w:eastAsia="仿宋_GB2312" w:cs="仿宋_GB2312"/>
                <w:color w:val="000000"/>
                <w:sz w:val="28"/>
                <w:szCs w:val="28"/>
                <w:lang w:bidi="ar"/>
              </w:rPr>
              <w:t>其他</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1E543D77">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6C01EDE5">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4EE676DD">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450CFBE1">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3E931676">
            <w:pPr>
              <w:spacing w:line="240" w:lineRule="auto"/>
              <w:ind w:firstLine="0" w:firstLineChars="0"/>
              <w:jc w:val="left"/>
              <w:rPr>
                <w:rFonts w:hint="eastAsia" w:ascii="仿宋_GB2312" w:hAnsi="仿宋_GB2312" w:eastAsia="仿宋_GB2312" w:cs="仿宋_GB2312"/>
                <w:color w:val="000000"/>
                <w:sz w:val="28"/>
                <w:szCs w:val="28"/>
              </w:rPr>
            </w:pPr>
          </w:p>
        </w:tc>
      </w:tr>
      <w:tr w14:paraId="4DE177BD">
        <w:tblPrEx>
          <w:tblCellMar>
            <w:top w:w="0" w:type="dxa"/>
            <w:left w:w="108" w:type="dxa"/>
            <w:bottom w:w="0" w:type="dxa"/>
            <w:right w:w="108" w:type="dxa"/>
          </w:tblCellMar>
        </w:tblPrEx>
        <w:trPr>
          <w:trHeight w:val="300" w:hRule="atLeast"/>
        </w:trPr>
        <w:tc>
          <w:tcPr>
            <w:tcW w:w="8838" w:type="dxa"/>
            <w:gridSpan w:val="10"/>
            <w:tcBorders>
              <w:top w:val="single" w:color="000000" w:sz="8" w:space="0"/>
              <w:left w:val="single" w:color="000000" w:sz="8" w:space="0"/>
              <w:bottom w:val="single" w:color="000000" w:sz="8" w:space="0"/>
              <w:right w:val="single" w:color="000000" w:sz="8" w:space="0"/>
            </w:tcBorders>
            <w:noWrap/>
            <w:vAlign w:val="top"/>
          </w:tcPr>
          <w:p w14:paraId="6C2E7676">
            <w:pPr>
              <w:spacing w:line="240" w:lineRule="auto"/>
              <w:ind w:firstLine="0" w:firstLineChars="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其他物品</w:t>
            </w:r>
          </w:p>
        </w:tc>
      </w:tr>
      <w:tr w14:paraId="11ABFD88">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48336C5A">
            <w:pPr>
              <w:widowControl/>
              <w:spacing w:line="240" w:lineRule="auto"/>
              <w:ind w:firstLine="0" w:firstLineChars="0"/>
              <w:jc w:val="center"/>
              <w:textAlignment w:val="top"/>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项目</w:t>
            </w: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5C6B8CAB">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品牌</w:t>
            </w: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17B40009">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r>
              <w:rPr>
                <w:rFonts w:hint="eastAsia" w:ascii="仿宋_GB2312" w:hAnsi="仿宋_GB2312" w:eastAsia="仿宋_GB2312" w:cs="仿宋_GB2312"/>
                <w:color w:val="000000"/>
                <w:sz w:val="28"/>
                <w:szCs w:val="28"/>
                <w:lang w:bidi="ar"/>
              </w:rPr>
              <w:t>数量</w:t>
            </w: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25696C6F">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物品所属</w:t>
            </w:r>
          </w:p>
        </w:tc>
        <w:tc>
          <w:tcPr>
            <w:tcW w:w="1417" w:type="dxa"/>
            <w:tcBorders>
              <w:top w:val="single" w:color="000000" w:sz="8" w:space="0"/>
              <w:left w:val="single" w:color="000000" w:sz="8" w:space="0"/>
              <w:bottom w:val="single" w:color="000000" w:sz="8" w:space="0"/>
              <w:right w:val="single" w:color="000000" w:sz="8" w:space="0"/>
            </w:tcBorders>
            <w:noWrap/>
            <w:vAlign w:val="top"/>
          </w:tcPr>
          <w:p w14:paraId="10BB3E7F">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物品状态</w:t>
            </w:r>
          </w:p>
        </w:tc>
        <w:tc>
          <w:tcPr>
            <w:tcW w:w="993" w:type="dxa"/>
            <w:tcBorders>
              <w:top w:val="single" w:color="000000" w:sz="8" w:space="0"/>
              <w:left w:val="single" w:color="000000" w:sz="8" w:space="0"/>
              <w:bottom w:val="single" w:color="000000" w:sz="8" w:space="0"/>
              <w:right w:val="single" w:color="000000" w:sz="8" w:space="0"/>
            </w:tcBorders>
            <w:noWrap/>
            <w:vAlign w:val="top"/>
          </w:tcPr>
          <w:p w14:paraId="7E5AD095">
            <w:pPr>
              <w:spacing w:line="240" w:lineRule="auto"/>
              <w:ind w:firstLine="0" w:firstLineChars="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备注</w:t>
            </w:r>
          </w:p>
        </w:tc>
      </w:tr>
      <w:tr w14:paraId="6B83B7D3">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28B95932">
            <w:pPr>
              <w:widowControl/>
              <w:spacing w:line="240" w:lineRule="auto"/>
              <w:ind w:firstLine="0" w:firstLineChars="0"/>
              <w:jc w:val="center"/>
              <w:textAlignment w:val="top"/>
              <w:rPr>
                <w:rFonts w:hint="eastAsia" w:ascii="仿宋_GB2312" w:hAnsi="仿宋_GB2312" w:eastAsia="仿宋_GB2312" w:cs="仿宋_GB2312"/>
                <w:color w:val="000000"/>
                <w:kern w:val="0"/>
                <w:sz w:val="28"/>
                <w:szCs w:val="28"/>
                <w:lang w:bidi="ar"/>
              </w:rPr>
            </w:pP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1A8F5428">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7EB60795">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00CC193D">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5A156966">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509ED839">
            <w:pPr>
              <w:spacing w:line="240" w:lineRule="auto"/>
              <w:ind w:firstLine="0" w:firstLineChars="0"/>
              <w:jc w:val="left"/>
              <w:rPr>
                <w:rFonts w:hint="eastAsia" w:ascii="仿宋_GB2312" w:hAnsi="仿宋_GB2312" w:eastAsia="仿宋_GB2312" w:cs="仿宋_GB2312"/>
                <w:color w:val="000000"/>
                <w:sz w:val="28"/>
                <w:szCs w:val="28"/>
              </w:rPr>
            </w:pPr>
          </w:p>
        </w:tc>
      </w:tr>
      <w:tr w14:paraId="5E254AE3">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0BF23690">
            <w:pPr>
              <w:widowControl/>
              <w:spacing w:line="240" w:lineRule="auto"/>
              <w:ind w:firstLine="0" w:firstLineChars="0"/>
              <w:jc w:val="center"/>
              <w:textAlignment w:val="top"/>
              <w:rPr>
                <w:rFonts w:hint="eastAsia" w:ascii="仿宋_GB2312" w:hAnsi="仿宋_GB2312" w:eastAsia="仿宋_GB2312" w:cs="仿宋_GB2312"/>
                <w:color w:val="000000"/>
                <w:kern w:val="0"/>
                <w:sz w:val="28"/>
                <w:szCs w:val="28"/>
                <w:lang w:bidi="ar"/>
              </w:rPr>
            </w:pP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7CAD29DA">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2A8C68F4">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13D1D79F">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30AB74D0">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284F676C">
            <w:pPr>
              <w:spacing w:line="240" w:lineRule="auto"/>
              <w:ind w:firstLine="0" w:firstLineChars="0"/>
              <w:jc w:val="left"/>
              <w:rPr>
                <w:rFonts w:hint="eastAsia" w:ascii="仿宋_GB2312" w:hAnsi="仿宋_GB2312" w:eastAsia="仿宋_GB2312" w:cs="仿宋_GB2312"/>
                <w:color w:val="000000"/>
                <w:sz w:val="28"/>
                <w:szCs w:val="28"/>
              </w:rPr>
            </w:pPr>
          </w:p>
        </w:tc>
      </w:tr>
      <w:tr w14:paraId="5FF7F1DD">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2CE46702">
            <w:pPr>
              <w:widowControl/>
              <w:spacing w:line="240" w:lineRule="auto"/>
              <w:ind w:firstLine="0" w:firstLineChars="0"/>
              <w:jc w:val="center"/>
              <w:textAlignment w:val="top"/>
              <w:rPr>
                <w:rFonts w:hint="eastAsia" w:ascii="仿宋_GB2312" w:hAnsi="仿宋_GB2312" w:eastAsia="仿宋_GB2312" w:cs="仿宋_GB2312"/>
                <w:color w:val="000000"/>
                <w:kern w:val="0"/>
                <w:sz w:val="28"/>
                <w:szCs w:val="28"/>
                <w:lang w:bidi="ar"/>
              </w:rPr>
            </w:pP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44ACAC87">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19C7E3DF">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18012DE9">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04684AE3">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4240F09D">
            <w:pPr>
              <w:spacing w:line="240" w:lineRule="auto"/>
              <w:ind w:firstLine="0" w:firstLineChars="0"/>
              <w:jc w:val="left"/>
              <w:rPr>
                <w:rFonts w:hint="eastAsia" w:ascii="仿宋_GB2312" w:hAnsi="仿宋_GB2312" w:eastAsia="仿宋_GB2312" w:cs="仿宋_GB2312"/>
                <w:color w:val="000000"/>
                <w:sz w:val="28"/>
                <w:szCs w:val="28"/>
              </w:rPr>
            </w:pPr>
          </w:p>
        </w:tc>
      </w:tr>
      <w:tr w14:paraId="4F376A6B">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04A6A18E">
            <w:pPr>
              <w:widowControl/>
              <w:spacing w:line="240" w:lineRule="auto"/>
              <w:ind w:firstLine="0" w:firstLineChars="0"/>
              <w:jc w:val="center"/>
              <w:textAlignment w:val="top"/>
              <w:rPr>
                <w:rFonts w:hint="eastAsia" w:ascii="仿宋_GB2312" w:hAnsi="仿宋_GB2312" w:eastAsia="仿宋_GB2312" w:cs="仿宋_GB2312"/>
                <w:color w:val="000000"/>
                <w:kern w:val="0"/>
                <w:sz w:val="28"/>
                <w:szCs w:val="28"/>
                <w:lang w:bidi="ar"/>
              </w:rPr>
            </w:pP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25DE3133">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68402B1E">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30F9A1C3">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07A716EE">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6D0D8797">
            <w:pPr>
              <w:spacing w:line="240" w:lineRule="auto"/>
              <w:ind w:firstLine="0" w:firstLineChars="0"/>
              <w:jc w:val="left"/>
              <w:rPr>
                <w:rFonts w:hint="eastAsia" w:ascii="仿宋_GB2312" w:hAnsi="仿宋_GB2312" w:eastAsia="仿宋_GB2312" w:cs="仿宋_GB2312"/>
                <w:color w:val="000000"/>
                <w:sz w:val="28"/>
                <w:szCs w:val="28"/>
              </w:rPr>
            </w:pPr>
          </w:p>
        </w:tc>
      </w:tr>
      <w:tr w14:paraId="3B682732">
        <w:tblPrEx>
          <w:tblCellMar>
            <w:top w:w="0" w:type="dxa"/>
            <w:left w:w="108" w:type="dxa"/>
            <w:bottom w:w="0" w:type="dxa"/>
            <w:right w:w="108" w:type="dxa"/>
          </w:tblCellMar>
        </w:tblPrEx>
        <w:trPr>
          <w:trHeight w:val="300" w:hRule="atLeast"/>
        </w:trPr>
        <w:tc>
          <w:tcPr>
            <w:tcW w:w="1892" w:type="dxa"/>
            <w:tcBorders>
              <w:top w:val="single" w:color="000000" w:sz="8" w:space="0"/>
              <w:left w:val="single" w:color="000000" w:sz="8" w:space="0"/>
              <w:bottom w:val="single" w:color="000000" w:sz="8" w:space="0"/>
              <w:right w:val="single" w:color="000000" w:sz="8" w:space="0"/>
            </w:tcBorders>
            <w:noWrap/>
            <w:vAlign w:val="top"/>
          </w:tcPr>
          <w:p w14:paraId="65DFC755">
            <w:pPr>
              <w:widowControl/>
              <w:spacing w:line="240" w:lineRule="auto"/>
              <w:ind w:firstLine="0" w:firstLineChars="0"/>
              <w:jc w:val="center"/>
              <w:textAlignment w:val="top"/>
              <w:rPr>
                <w:rFonts w:hint="eastAsia" w:ascii="仿宋_GB2312" w:hAnsi="仿宋_GB2312" w:eastAsia="仿宋_GB2312" w:cs="仿宋_GB2312"/>
                <w:color w:val="000000"/>
                <w:kern w:val="0"/>
                <w:sz w:val="28"/>
                <w:szCs w:val="28"/>
                <w:lang w:bidi="ar"/>
              </w:rPr>
            </w:pPr>
          </w:p>
        </w:tc>
        <w:tc>
          <w:tcPr>
            <w:tcW w:w="2268" w:type="dxa"/>
            <w:gridSpan w:val="2"/>
            <w:tcBorders>
              <w:top w:val="single" w:color="000000" w:sz="8" w:space="0"/>
              <w:left w:val="single" w:color="000000" w:sz="8" w:space="0"/>
              <w:bottom w:val="single" w:color="000000" w:sz="8" w:space="0"/>
              <w:right w:val="single" w:color="000000" w:sz="8" w:space="0"/>
            </w:tcBorders>
            <w:noWrap/>
            <w:vAlign w:val="top"/>
          </w:tcPr>
          <w:p w14:paraId="6CEA3106">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850" w:type="dxa"/>
            <w:gridSpan w:val="2"/>
            <w:tcBorders>
              <w:top w:val="single" w:color="000000" w:sz="8" w:space="0"/>
              <w:left w:val="single" w:color="000000" w:sz="8" w:space="0"/>
              <w:bottom w:val="single" w:color="000000" w:sz="8" w:space="0"/>
              <w:right w:val="single" w:color="000000" w:sz="8" w:space="0"/>
            </w:tcBorders>
            <w:noWrap/>
            <w:vAlign w:val="top"/>
          </w:tcPr>
          <w:p w14:paraId="4FE70B84">
            <w:pPr>
              <w:widowControl/>
              <w:spacing w:line="240" w:lineRule="auto"/>
              <w:ind w:firstLine="0" w:firstLineChars="0"/>
              <w:jc w:val="center"/>
              <w:textAlignment w:val="top"/>
              <w:rPr>
                <w:rFonts w:hint="eastAsia" w:ascii="仿宋_GB2312" w:hAnsi="仿宋_GB2312" w:eastAsia="仿宋_GB2312" w:cs="仿宋_GB2312"/>
                <w:b/>
                <w:bCs/>
                <w:color w:val="000000"/>
                <w:sz w:val="28"/>
                <w:szCs w:val="28"/>
              </w:rPr>
            </w:pPr>
          </w:p>
        </w:tc>
        <w:tc>
          <w:tcPr>
            <w:tcW w:w="1418" w:type="dxa"/>
            <w:gridSpan w:val="3"/>
            <w:tcBorders>
              <w:top w:val="single" w:color="000000" w:sz="8" w:space="0"/>
              <w:left w:val="single" w:color="000000" w:sz="8" w:space="0"/>
              <w:bottom w:val="single" w:color="000000" w:sz="8" w:space="0"/>
              <w:right w:val="single" w:color="000000" w:sz="8" w:space="0"/>
            </w:tcBorders>
            <w:noWrap/>
            <w:vAlign w:val="top"/>
          </w:tcPr>
          <w:p w14:paraId="37664FD3">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1417" w:type="dxa"/>
            <w:tcBorders>
              <w:top w:val="single" w:color="000000" w:sz="8" w:space="0"/>
              <w:left w:val="single" w:color="000000" w:sz="8" w:space="0"/>
              <w:bottom w:val="single" w:color="000000" w:sz="8" w:space="0"/>
              <w:right w:val="single" w:color="000000" w:sz="8" w:space="0"/>
            </w:tcBorders>
            <w:noWrap/>
            <w:vAlign w:val="top"/>
          </w:tcPr>
          <w:p w14:paraId="52EA7905">
            <w:pPr>
              <w:widowControl/>
              <w:spacing w:line="240" w:lineRule="auto"/>
              <w:ind w:firstLine="0" w:firstLineChars="0"/>
              <w:jc w:val="center"/>
              <w:textAlignment w:val="top"/>
              <w:rPr>
                <w:rFonts w:hint="eastAsia" w:ascii="仿宋_GB2312" w:hAnsi="仿宋_GB2312" w:eastAsia="仿宋_GB2312" w:cs="仿宋_GB2312"/>
                <w:color w:val="000000"/>
                <w:sz w:val="28"/>
                <w:szCs w:val="28"/>
              </w:rPr>
            </w:pPr>
          </w:p>
        </w:tc>
        <w:tc>
          <w:tcPr>
            <w:tcW w:w="993" w:type="dxa"/>
            <w:tcBorders>
              <w:top w:val="single" w:color="000000" w:sz="8" w:space="0"/>
              <w:left w:val="single" w:color="000000" w:sz="8" w:space="0"/>
              <w:bottom w:val="single" w:color="000000" w:sz="8" w:space="0"/>
              <w:right w:val="single" w:color="000000" w:sz="8" w:space="0"/>
            </w:tcBorders>
            <w:noWrap/>
            <w:vAlign w:val="top"/>
          </w:tcPr>
          <w:p w14:paraId="5D74AEA3">
            <w:pPr>
              <w:spacing w:line="240" w:lineRule="auto"/>
              <w:ind w:firstLine="0" w:firstLineChars="0"/>
              <w:jc w:val="left"/>
              <w:rPr>
                <w:rFonts w:hint="eastAsia" w:ascii="仿宋_GB2312" w:hAnsi="仿宋_GB2312" w:eastAsia="仿宋_GB2312" w:cs="仿宋_GB2312"/>
                <w:color w:val="000000"/>
                <w:sz w:val="28"/>
                <w:szCs w:val="28"/>
              </w:rPr>
            </w:pPr>
          </w:p>
        </w:tc>
      </w:tr>
    </w:tbl>
    <w:p w14:paraId="5CBA8F9B">
      <w:pPr>
        <w:ind w:firstLine="0" w:firstLineChars="0"/>
        <w:rPr>
          <w:rFonts w:hint="eastAsia" w:ascii="仿宋_GB2312" w:hAnsi="仿宋_GB2312" w:eastAsia="仿宋_GB2312" w:cs="仿宋_GB2312"/>
          <w:sz w:val="28"/>
          <w:szCs w:val="28"/>
        </w:rPr>
      </w:pPr>
    </w:p>
    <w:p w14:paraId="0EECBF86">
      <w:pPr>
        <w:spacing w:line="360" w:lineRule="auto"/>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甲方（签名/盖章）：               乙方（签名/盖章）：</w:t>
      </w:r>
    </w:p>
    <w:p w14:paraId="62F2E62D">
      <w:pPr>
        <w:spacing w:line="360" w:lineRule="auto"/>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                      法定代表人：</w:t>
      </w:r>
    </w:p>
    <w:p w14:paraId="6779CC1E">
      <w:pPr>
        <w:spacing w:line="360" w:lineRule="auto"/>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委托代理人：                      委托代理人：</w:t>
      </w:r>
    </w:p>
    <w:p w14:paraId="36968B38">
      <w:pPr>
        <w:spacing w:line="360" w:lineRule="auto"/>
        <w:ind w:firstLine="970" w:firstLineChars="3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年   月   日                        年   月   日</w:t>
      </w:r>
    </w:p>
    <w:sectPr>
      <w:headerReference r:id="rId5" w:type="default"/>
      <w:footerReference r:id="rId6" w:type="default"/>
      <w:pgSz w:w="11910" w:h="16840"/>
      <w:pgMar w:top="2098" w:right="1474" w:bottom="1984" w:left="1587" w:header="850" w:footer="1417" w:gutter="0"/>
      <w:pgNumType w:fmt="decimal"/>
      <w:cols w:space="720" w:num="1"/>
      <w:docGrid w:type="linesAndChars" w:linePitch="579" w:charSpace="-8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4"/>
      </w:pPr>
      <w:r>
        <w:separator/>
      </w:r>
    </w:p>
  </w:endnote>
  <w:endnote w:type="continuationSeparator" w:id="1">
    <w:p>
      <w:pPr>
        <w:spacing w:line="240" w:lineRule="auto"/>
        <w:ind w:firstLine="63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57354">
    <w:pPr>
      <w:pStyle w:val="6"/>
      <w:ind w:firstLine="360"/>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CB598B">
                          <w:pPr>
                            <w:pStyle w:val="6"/>
                            <w:ind w:firstLine="360"/>
                            <w:jc w:val="center"/>
                          </w:pPr>
                          <w:r>
                            <w:fldChar w:fldCharType="begin"/>
                          </w:r>
                          <w:r>
                            <w:instrText xml:space="preserve">PAGE   \* MERGEFORMAT</w:instrText>
                          </w:r>
                          <w:r>
                            <w:fldChar w:fldCharType="separate"/>
                          </w:r>
                          <w:r>
                            <w:rPr>
                              <w:rFonts w:hint="eastAsia"/>
                              <w:lang w:val="zh-CN"/>
                            </w:rP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CB598B">
                    <w:pPr>
                      <w:pStyle w:val="6"/>
                      <w:ind w:firstLine="360"/>
                      <w:jc w:val="center"/>
                    </w:pPr>
                    <w:r>
                      <w:fldChar w:fldCharType="begin"/>
                    </w:r>
                    <w:r>
                      <w:instrText xml:space="preserve">PAGE   \* MERGEFORMAT</w:instrText>
                    </w:r>
                    <w:r>
                      <w:fldChar w:fldCharType="separate"/>
                    </w:r>
                    <w:r>
                      <w:rPr>
                        <w:rFonts w:hint="eastAsia"/>
                        <w:lang w:val="zh-CN"/>
                      </w:rPr>
                      <w:t>20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34"/>
      </w:pPr>
      <w:r>
        <w:separator/>
      </w:r>
    </w:p>
  </w:footnote>
  <w:footnote w:type="continuationSeparator" w:id="1">
    <w:p>
      <w:pPr>
        <w:spacing w:line="240" w:lineRule="auto"/>
        <w:ind w:firstLine="634"/>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744D4">
    <w:pPr>
      <w:pStyle w:val="7"/>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hyphenationZone w:val="360"/>
  <w:drawingGridHorizontalSpacing w:val="158"/>
  <w:drawingGridVerticalSpacing w:val="579"/>
  <w:displayHorizontalDrawingGridEvery w:val="2"/>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zFjN2I5MzBiYjFhNGNjZGM0OGVhMTQ5ZTEwYmMifQ=="/>
  </w:docVars>
  <w:rsids>
    <w:rsidRoot w:val="002A6F0E"/>
    <w:rsid w:val="000063A2"/>
    <w:rsid w:val="00011235"/>
    <w:rsid w:val="00012D71"/>
    <w:rsid w:val="0001547D"/>
    <w:rsid w:val="00016631"/>
    <w:rsid w:val="000207EE"/>
    <w:rsid w:val="000306A5"/>
    <w:rsid w:val="00034C44"/>
    <w:rsid w:val="0004372E"/>
    <w:rsid w:val="00046214"/>
    <w:rsid w:val="000463CC"/>
    <w:rsid w:val="0004763B"/>
    <w:rsid w:val="0006031A"/>
    <w:rsid w:val="00061703"/>
    <w:rsid w:val="00063DBC"/>
    <w:rsid w:val="0006650E"/>
    <w:rsid w:val="00066B5B"/>
    <w:rsid w:val="00067F07"/>
    <w:rsid w:val="00070B01"/>
    <w:rsid w:val="000721AE"/>
    <w:rsid w:val="000723EC"/>
    <w:rsid w:val="0007409A"/>
    <w:rsid w:val="00074F57"/>
    <w:rsid w:val="0008189E"/>
    <w:rsid w:val="00084443"/>
    <w:rsid w:val="00085479"/>
    <w:rsid w:val="000855E9"/>
    <w:rsid w:val="0009186B"/>
    <w:rsid w:val="00091A9F"/>
    <w:rsid w:val="00096798"/>
    <w:rsid w:val="000A11EA"/>
    <w:rsid w:val="000A149F"/>
    <w:rsid w:val="000A2024"/>
    <w:rsid w:val="000A2334"/>
    <w:rsid w:val="000A3008"/>
    <w:rsid w:val="000A4D6A"/>
    <w:rsid w:val="000A7F40"/>
    <w:rsid w:val="000B0CA8"/>
    <w:rsid w:val="000B440B"/>
    <w:rsid w:val="000B708B"/>
    <w:rsid w:val="000C03FD"/>
    <w:rsid w:val="000C0CFB"/>
    <w:rsid w:val="000C1A18"/>
    <w:rsid w:val="000C20AA"/>
    <w:rsid w:val="000C34AA"/>
    <w:rsid w:val="000C3CE0"/>
    <w:rsid w:val="000C3E28"/>
    <w:rsid w:val="000C413F"/>
    <w:rsid w:val="000C6EDB"/>
    <w:rsid w:val="000C6FF0"/>
    <w:rsid w:val="000D0E05"/>
    <w:rsid w:val="000D12FC"/>
    <w:rsid w:val="000D17CB"/>
    <w:rsid w:val="000D22B6"/>
    <w:rsid w:val="000D2EC7"/>
    <w:rsid w:val="000D55C0"/>
    <w:rsid w:val="000D67CD"/>
    <w:rsid w:val="000D6C43"/>
    <w:rsid w:val="000E1A36"/>
    <w:rsid w:val="000E1CFD"/>
    <w:rsid w:val="000E22CE"/>
    <w:rsid w:val="000E70C9"/>
    <w:rsid w:val="000F104F"/>
    <w:rsid w:val="000F4632"/>
    <w:rsid w:val="000F49F4"/>
    <w:rsid w:val="000F4A5F"/>
    <w:rsid w:val="000F4C97"/>
    <w:rsid w:val="000F507D"/>
    <w:rsid w:val="000F7604"/>
    <w:rsid w:val="00101731"/>
    <w:rsid w:val="0010189F"/>
    <w:rsid w:val="00102252"/>
    <w:rsid w:val="0010373A"/>
    <w:rsid w:val="001052A4"/>
    <w:rsid w:val="00110262"/>
    <w:rsid w:val="00110752"/>
    <w:rsid w:val="0011086E"/>
    <w:rsid w:val="00110EC8"/>
    <w:rsid w:val="001134D9"/>
    <w:rsid w:val="0011445E"/>
    <w:rsid w:val="001144D6"/>
    <w:rsid w:val="001209E0"/>
    <w:rsid w:val="00120CB4"/>
    <w:rsid w:val="00125694"/>
    <w:rsid w:val="0013704B"/>
    <w:rsid w:val="0014014D"/>
    <w:rsid w:val="00143354"/>
    <w:rsid w:val="00143E4F"/>
    <w:rsid w:val="00145C33"/>
    <w:rsid w:val="00150C8F"/>
    <w:rsid w:val="00150D78"/>
    <w:rsid w:val="00153F9E"/>
    <w:rsid w:val="001550B4"/>
    <w:rsid w:val="00157221"/>
    <w:rsid w:val="00157D30"/>
    <w:rsid w:val="001617E3"/>
    <w:rsid w:val="00161F82"/>
    <w:rsid w:val="00162E3C"/>
    <w:rsid w:val="001665A6"/>
    <w:rsid w:val="00173A18"/>
    <w:rsid w:val="0017730E"/>
    <w:rsid w:val="00177EC6"/>
    <w:rsid w:val="00180B29"/>
    <w:rsid w:val="00181F72"/>
    <w:rsid w:val="00182CDB"/>
    <w:rsid w:val="00183FAD"/>
    <w:rsid w:val="00184235"/>
    <w:rsid w:val="00191959"/>
    <w:rsid w:val="0019438D"/>
    <w:rsid w:val="001951C0"/>
    <w:rsid w:val="0019703C"/>
    <w:rsid w:val="001A0908"/>
    <w:rsid w:val="001A302D"/>
    <w:rsid w:val="001A309A"/>
    <w:rsid w:val="001A3C24"/>
    <w:rsid w:val="001A3DC1"/>
    <w:rsid w:val="001A5128"/>
    <w:rsid w:val="001A7512"/>
    <w:rsid w:val="001B05C5"/>
    <w:rsid w:val="001B1793"/>
    <w:rsid w:val="001B1ECA"/>
    <w:rsid w:val="001C435A"/>
    <w:rsid w:val="001D1BD1"/>
    <w:rsid w:val="001D601E"/>
    <w:rsid w:val="001E0497"/>
    <w:rsid w:val="001E12A6"/>
    <w:rsid w:val="001E16D7"/>
    <w:rsid w:val="001E268C"/>
    <w:rsid w:val="001E276A"/>
    <w:rsid w:val="001E3DD1"/>
    <w:rsid w:val="001F051E"/>
    <w:rsid w:val="001F1818"/>
    <w:rsid w:val="001F3F70"/>
    <w:rsid w:val="00201207"/>
    <w:rsid w:val="00201C16"/>
    <w:rsid w:val="00202E17"/>
    <w:rsid w:val="00207042"/>
    <w:rsid w:val="00210A20"/>
    <w:rsid w:val="00210A60"/>
    <w:rsid w:val="00210C85"/>
    <w:rsid w:val="002121BD"/>
    <w:rsid w:val="00213DC8"/>
    <w:rsid w:val="00213E64"/>
    <w:rsid w:val="00217364"/>
    <w:rsid w:val="00230CE1"/>
    <w:rsid w:val="00231612"/>
    <w:rsid w:val="00234AA3"/>
    <w:rsid w:val="0024059E"/>
    <w:rsid w:val="00242AA0"/>
    <w:rsid w:val="0024524D"/>
    <w:rsid w:val="0024592F"/>
    <w:rsid w:val="00246A7E"/>
    <w:rsid w:val="00251C5F"/>
    <w:rsid w:val="0025679A"/>
    <w:rsid w:val="00256D93"/>
    <w:rsid w:val="00260F33"/>
    <w:rsid w:val="002622F9"/>
    <w:rsid w:val="00270578"/>
    <w:rsid w:val="002737BA"/>
    <w:rsid w:val="00274A4A"/>
    <w:rsid w:val="0027570D"/>
    <w:rsid w:val="00277B9E"/>
    <w:rsid w:val="00283D8E"/>
    <w:rsid w:val="0028464A"/>
    <w:rsid w:val="00286924"/>
    <w:rsid w:val="00287433"/>
    <w:rsid w:val="00290FE8"/>
    <w:rsid w:val="002916A5"/>
    <w:rsid w:val="00291E8C"/>
    <w:rsid w:val="0029253D"/>
    <w:rsid w:val="00293CA9"/>
    <w:rsid w:val="0029410C"/>
    <w:rsid w:val="00297DE4"/>
    <w:rsid w:val="00297E35"/>
    <w:rsid w:val="002A04A6"/>
    <w:rsid w:val="002A0751"/>
    <w:rsid w:val="002A3330"/>
    <w:rsid w:val="002A34F7"/>
    <w:rsid w:val="002A3A16"/>
    <w:rsid w:val="002A4308"/>
    <w:rsid w:val="002A603C"/>
    <w:rsid w:val="002A6F0E"/>
    <w:rsid w:val="002A727D"/>
    <w:rsid w:val="002B00F8"/>
    <w:rsid w:val="002B2846"/>
    <w:rsid w:val="002B3A04"/>
    <w:rsid w:val="002C0C36"/>
    <w:rsid w:val="002C5F1D"/>
    <w:rsid w:val="002D0F0D"/>
    <w:rsid w:val="002D2565"/>
    <w:rsid w:val="002D4CBA"/>
    <w:rsid w:val="002D7784"/>
    <w:rsid w:val="002E0A64"/>
    <w:rsid w:val="002E1929"/>
    <w:rsid w:val="002E39C4"/>
    <w:rsid w:val="002E4D5A"/>
    <w:rsid w:val="002E6F30"/>
    <w:rsid w:val="002F3FE1"/>
    <w:rsid w:val="003041A1"/>
    <w:rsid w:val="0030479F"/>
    <w:rsid w:val="00305916"/>
    <w:rsid w:val="00305A4B"/>
    <w:rsid w:val="0031579E"/>
    <w:rsid w:val="0031629C"/>
    <w:rsid w:val="00322B8F"/>
    <w:rsid w:val="00333886"/>
    <w:rsid w:val="00336189"/>
    <w:rsid w:val="00341642"/>
    <w:rsid w:val="00343968"/>
    <w:rsid w:val="00344830"/>
    <w:rsid w:val="00350D10"/>
    <w:rsid w:val="0035472F"/>
    <w:rsid w:val="00355B37"/>
    <w:rsid w:val="0035757E"/>
    <w:rsid w:val="00363A5F"/>
    <w:rsid w:val="003669E7"/>
    <w:rsid w:val="00370A4F"/>
    <w:rsid w:val="00371D79"/>
    <w:rsid w:val="00373D30"/>
    <w:rsid w:val="00374A7E"/>
    <w:rsid w:val="00380D91"/>
    <w:rsid w:val="00383340"/>
    <w:rsid w:val="00387EC6"/>
    <w:rsid w:val="003914AD"/>
    <w:rsid w:val="00391B0F"/>
    <w:rsid w:val="00393C6E"/>
    <w:rsid w:val="00394A67"/>
    <w:rsid w:val="00395682"/>
    <w:rsid w:val="00397325"/>
    <w:rsid w:val="003A28A0"/>
    <w:rsid w:val="003A46DA"/>
    <w:rsid w:val="003A51BA"/>
    <w:rsid w:val="003A67BE"/>
    <w:rsid w:val="003A7932"/>
    <w:rsid w:val="003B2B25"/>
    <w:rsid w:val="003B2BB5"/>
    <w:rsid w:val="003B2E9B"/>
    <w:rsid w:val="003B4690"/>
    <w:rsid w:val="003B74FC"/>
    <w:rsid w:val="003B7537"/>
    <w:rsid w:val="003C1ABA"/>
    <w:rsid w:val="003C1CB6"/>
    <w:rsid w:val="003C4B86"/>
    <w:rsid w:val="003D0604"/>
    <w:rsid w:val="003D23E9"/>
    <w:rsid w:val="003D7AEC"/>
    <w:rsid w:val="003E3826"/>
    <w:rsid w:val="003E51D9"/>
    <w:rsid w:val="003E5A81"/>
    <w:rsid w:val="003F0104"/>
    <w:rsid w:val="003F11B7"/>
    <w:rsid w:val="003F4338"/>
    <w:rsid w:val="003F54E0"/>
    <w:rsid w:val="003F6D1E"/>
    <w:rsid w:val="00400D7F"/>
    <w:rsid w:val="004028A1"/>
    <w:rsid w:val="00404A1B"/>
    <w:rsid w:val="00405C16"/>
    <w:rsid w:val="00405CF8"/>
    <w:rsid w:val="00406D0B"/>
    <w:rsid w:val="00406FE6"/>
    <w:rsid w:val="00412A8C"/>
    <w:rsid w:val="00413DC9"/>
    <w:rsid w:val="00414829"/>
    <w:rsid w:val="004216FE"/>
    <w:rsid w:val="004235E9"/>
    <w:rsid w:val="0042608F"/>
    <w:rsid w:val="00427085"/>
    <w:rsid w:val="004278E8"/>
    <w:rsid w:val="00430357"/>
    <w:rsid w:val="00437725"/>
    <w:rsid w:val="004411EA"/>
    <w:rsid w:val="00442367"/>
    <w:rsid w:val="00446178"/>
    <w:rsid w:val="0045127F"/>
    <w:rsid w:val="00452251"/>
    <w:rsid w:val="004608ED"/>
    <w:rsid w:val="00462223"/>
    <w:rsid w:val="004656DA"/>
    <w:rsid w:val="004660A5"/>
    <w:rsid w:val="0046648C"/>
    <w:rsid w:val="00471FA7"/>
    <w:rsid w:val="0047309A"/>
    <w:rsid w:val="00473DEB"/>
    <w:rsid w:val="004749A0"/>
    <w:rsid w:val="00474BCF"/>
    <w:rsid w:val="00477C9F"/>
    <w:rsid w:val="00483923"/>
    <w:rsid w:val="00487436"/>
    <w:rsid w:val="00492C02"/>
    <w:rsid w:val="0049327E"/>
    <w:rsid w:val="00495A28"/>
    <w:rsid w:val="00496B20"/>
    <w:rsid w:val="004A17D7"/>
    <w:rsid w:val="004A3DDD"/>
    <w:rsid w:val="004A5D5A"/>
    <w:rsid w:val="004B0B6F"/>
    <w:rsid w:val="004B1859"/>
    <w:rsid w:val="004B1EDD"/>
    <w:rsid w:val="004B3419"/>
    <w:rsid w:val="004B4295"/>
    <w:rsid w:val="004C1E54"/>
    <w:rsid w:val="004C375D"/>
    <w:rsid w:val="004D24D3"/>
    <w:rsid w:val="004D46C5"/>
    <w:rsid w:val="004D48AB"/>
    <w:rsid w:val="004D4DB7"/>
    <w:rsid w:val="004E00CE"/>
    <w:rsid w:val="004E01E6"/>
    <w:rsid w:val="004E07A0"/>
    <w:rsid w:val="004E1B1E"/>
    <w:rsid w:val="004E1B41"/>
    <w:rsid w:val="004E1D67"/>
    <w:rsid w:val="004E312C"/>
    <w:rsid w:val="004E7C41"/>
    <w:rsid w:val="004F0B8D"/>
    <w:rsid w:val="004F2457"/>
    <w:rsid w:val="004F4B60"/>
    <w:rsid w:val="004F62D7"/>
    <w:rsid w:val="00501B1A"/>
    <w:rsid w:val="00501DAC"/>
    <w:rsid w:val="00505E76"/>
    <w:rsid w:val="0050642B"/>
    <w:rsid w:val="00512E2C"/>
    <w:rsid w:val="00513AC7"/>
    <w:rsid w:val="005142C8"/>
    <w:rsid w:val="00515A04"/>
    <w:rsid w:val="005226F4"/>
    <w:rsid w:val="00522979"/>
    <w:rsid w:val="00527E6B"/>
    <w:rsid w:val="00531F23"/>
    <w:rsid w:val="005341EB"/>
    <w:rsid w:val="00534C77"/>
    <w:rsid w:val="00535D1F"/>
    <w:rsid w:val="00536ECC"/>
    <w:rsid w:val="00542EFB"/>
    <w:rsid w:val="00543ABE"/>
    <w:rsid w:val="005442E5"/>
    <w:rsid w:val="00545020"/>
    <w:rsid w:val="00546560"/>
    <w:rsid w:val="00547DAA"/>
    <w:rsid w:val="00553C05"/>
    <w:rsid w:val="005542D5"/>
    <w:rsid w:val="00554DB7"/>
    <w:rsid w:val="005559A1"/>
    <w:rsid w:val="0056037E"/>
    <w:rsid w:val="0056071C"/>
    <w:rsid w:val="00561921"/>
    <w:rsid w:val="00567CAC"/>
    <w:rsid w:val="00572052"/>
    <w:rsid w:val="00574E88"/>
    <w:rsid w:val="005804F0"/>
    <w:rsid w:val="00582399"/>
    <w:rsid w:val="00583A95"/>
    <w:rsid w:val="00584839"/>
    <w:rsid w:val="005915BD"/>
    <w:rsid w:val="00593936"/>
    <w:rsid w:val="0059475C"/>
    <w:rsid w:val="00594922"/>
    <w:rsid w:val="00596F65"/>
    <w:rsid w:val="005A01CF"/>
    <w:rsid w:val="005A7CE2"/>
    <w:rsid w:val="005B12B2"/>
    <w:rsid w:val="005B40F8"/>
    <w:rsid w:val="005B777E"/>
    <w:rsid w:val="005C47C6"/>
    <w:rsid w:val="005C4DF5"/>
    <w:rsid w:val="005D2CF0"/>
    <w:rsid w:val="005D6052"/>
    <w:rsid w:val="005E3299"/>
    <w:rsid w:val="005E6C8F"/>
    <w:rsid w:val="005F0329"/>
    <w:rsid w:val="005F5218"/>
    <w:rsid w:val="005F5616"/>
    <w:rsid w:val="005F5ACB"/>
    <w:rsid w:val="005F7946"/>
    <w:rsid w:val="006011B2"/>
    <w:rsid w:val="00601C5D"/>
    <w:rsid w:val="006028D7"/>
    <w:rsid w:val="00603325"/>
    <w:rsid w:val="00604554"/>
    <w:rsid w:val="006048F1"/>
    <w:rsid w:val="0060690A"/>
    <w:rsid w:val="00610584"/>
    <w:rsid w:val="00612151"/>
    <w:rsid w:val="00613560"/>
    <w:rsid w:val="0061422A"/>
    <w:rsid w:val="00614A45"/>
    <w:rsid w:val="00616642"/>
    <w:rsid w:val="00617758"/>
    <w:rsid w:val="00620B32"/>
    <w:rsid w:val="00622D5D"/>
    <w:rsid w:val="00623A30"/>
    <w:rsid w:val="006244CC"/>
    <w:rsid w:val="00625386"/>
    <w:rsid w:val="00631656"/>
    <w:rsid w:val="0063356A"/>
    <w:rsid w:val="00640EC4"/>
    <w:rsid w:val="00641686"/>
    <w:rsid w:val="00645577"/>
    <w:rsid w:val="00645B8C"/>
    <w:rsid w:val="00650D3D"/>
    <w:rsid w:val="006512A9"/>
    <w:rsid w:val="00651C2C"/>
    <w:rsid w:val="00653AA4"/>
    <w:rsid w:val="006576CA"/>
    <w:rsid w:val="00660F2C"/>
    <w:rsid w:val="0066397D"/>
    <w:rsid w:val="00663DF1"/>
    <w:rsid w:val="00663F88"/>
    <w:rsid w:val="0066474D"/>
    <w:rsid w:val="00664D6D"/>
    <w:rsid w:val="006666B2"/>
    <w:rsid w:val="00667D39"/>
    <w:rsid w:val="006729AA"/>
    <w:rsid w:val="00673464"/>
    <w:rsid w:val="00673605"/>
    <w:rsid w:val="00677190"/>
    <w:rsid w:val="006803BF"/>
    <w:rsid w:val="006870E4"/>
    <w:rsid w:val="0068770D"/>
    <w:rsid w:val="00687788"/>
    <w:rsid w:val="006877FF"/>
    <w:rsid w:val="00691528"/>
    <w:rsid w:val="00691603"/>
    <w:rsid w:val="00692A2F"/>
    <w:rsid w:val="006956AD"/>
    <w:rsid w:val="006A11F9"/>
    <w:rsid w:val="006A1D3F"/>
    <w:rsid w:val="006A539D"/>
    <w:rsid w:val="006A54B1"/>
    <w:rsid w:val="006A5644"/>
    <w:rsid w:val="006A57B1"/>
    <w:rsid w:val="006A7A95"/>
    <w:rsid w:val="006B05F9"/>
    <w:rsid w:val="006B209A"/>
    <w:rsid w:val="006B54B1"/>
    <w:rsid w:val="006C09A9"/>
    <w:rsid w:val="006C0FDA"/>
    <w:rsid w:val="006C1EBE"/>
    <w:rsid w:val="006C1F53"/>
    <w:rsid w:val="006C5173"/>
    <w:rsid w:val="006C5597"/>
    <w:rsid w:val="006D0FB8"/>
    <w:rsid w:val="006D2269"/>
    <w:rsid w:val="006D32A6"/>
    <w:rsid w:val="006D3BA3"/>
    <w:rsid w:val="006D7E70"/>
    <w:rsid w:val="006E441C"/>
    <w:rsid w:val="006F2091"/>
    <w:rsid w:val="006F48B1"/>
    <w:rsid w:val="006F4D2C"/>
    <w:rsid w:val="006F62F0"/>
    <w:rsid w:val="00700582"/>
    <w:rsid w:val="007070C0"/>
    <w:rsid w:val="007109CD"/>
    <w:rsid w:val="007112C3"/>
    <w:rsid w:val="00713DB7"/>
    <w:rsid w:val="00714A7F"/>
    <w:rsid w:val="00714BEC"/>
    <w:rsid w:val="007161CE"/>
    <w:rsid w:val="0071668F"/>
    <w:rsid w:val="007168B6"/>
    <w:rsid w:val="007232D2"/>
    <w:rsid w:val="00723967"/>
    <w:rsid w:val="0073045A"/>
    <w:rsid w:val="00731B90"/>
    <w:rsid w:val="0073427D"/>
    <w:rsid w:val="00735422"/>
    <w:rsid w:val="007373C0"/>
    <w:rsid w:val="00737F31"/>
    <w:rsid w:val="00741E1B"/>
    <w:rsid w:val="00742243"/>
    <w:rsid w:val="00745995"/>
    <w:rsid w:val="007552BE"/>
    <w:rsid w:val="007565C7"/>
    <w:rsid w:val="00762351"/>
    <w:rsid w:val="007642DD"/>
    <w:rsid w:val="007660AB"/>
    <w:rsid w:val="007663B3"/>
    <w:rsid w:val="0077003B"/>
    <w:rsid w:val="00772E7D"/>
    <w:rsid w:val="00773DAB"/>
    <w:rsid w:val="00775F2C"/>
    <w:rsid w:val="007816C9"/>
    <w:rsid w:val="00784C2E"/>
    <w:rsid w:val="007900FD"/>
    <w:rsid w:val="007904B8"/>
    <w:rsid w:val="00793ADB"/>
    <w:rsid w:val="00795737"/>
    <w:rsid w:val="007961E4"/>
    <w:rsid w:val="00797048"/>
    <w:rsid w:val="007970B6"/>
    <w:rsid w:val="007A337B"/>
    <w:rsid w:val="007A3730"/>
    <w:rsid w:val="007A4751"/>
    <w:rsid w:val="007A63A7"/>
    <w:rsid w:val="007A6D07"/>
    <w:rsid w:val="007B4B42"/>
    <w:rsid w:val="007B59C1"/>
    <w:rsid w:val="007B5CF7"/>
    <w:rsid w:val="007B6D87"/>
    <w:rsid w:val="007B7FF9"/>
    <w:rsid w:val="007C08F6"/>
    <w:rsid w:val="007C1C17"/>
    <w:rsid w:val="007C67EC"/>
    <w:rsid w:val="007D2554"/>
    <w:rsid w:val="007D378A"/>
    <w:rsid w:val="007D3EE5"/>
    <w:rsid w:val="007D5958"/>
    <w:rsid w:val="007E480A"/>
    <w:rsid w:val="007E573D"/>
    <w:rsid w:val="007E7730"/>
    <w:rsid w:val="007F0F4C"/>
    <w:rsid w:val="007F3FA7"/>
    <w:rsid w:val="00800C9E"/>
    <w:rsid w:val="008026C3"/>
    <w:rsid w:val="00806127"/>
    <w:rsid w:val="008131DF"/>
    <w:rsid w:val="00817F2B"/>
    <w:rsid w:val="00820A2E"/>
    <w:rsid w:val="00825BE9"/>
    <w:rsid w:val="0082790A"/>
    <w:rsid w:val="00831328"/>
    <w:rsid w:val="0083234A"/>
    <w:rsid w:val="00832BBF"/>
    <w:rsid w:val="00843BD0"/>
    <w:rsid w:val="00844686"/>
    <w:rsid w:val="00846BDF"/>
    <w:rsid w:val="00850585"/>
    <w:rsid w:val="00851FC0"/>
    <w:rsid w:val="008551FD"/>
    <w:rsid w:val="00857263"/>
    <w:rsid w:val="008617C8"/>
    <w:rsid w:val="00863391"/>
    <w:rsid w:val="00864368"/>
    <w:rsid w:val="008663FD"/>
    <w:rsid w:val="00866ACB"/>
    <w:rsid w:val="008672B5"/>
    <w:rsid w:val="00867A28"/>
    <w:rsid w:val="00867F86"/>
    <w:rsid w:val="0087380E"/>
    <w:rsid w:val="008745E3"/>
    <w:rsid w:val="008748C7"/>
    <w:rsid w:val="00874E83"/>
    <w:rsid w:val="00876B51"/>
    <w:rsid w:val="00880CE1"/>
    <w:rsid w:val="008818F3"/>
    <w:rsid w:val="00881E4F"/>
    <w:rsid w:val="008823E0"/>
    <w:rsid w:val="008843EA"/>
    <w:rsid w:val="008863AC"/>
    <w:rsid w:val="008942C4"/>
    <w:rsid w:val="008963AB"/>
    <w:rsid w:val="008969D6"/>
    <w:rsid w:val="00897199"/>
    <w:rsid w:val="008A0714"/>
    <w:rsid w:val="008A41AF"/>
    <w:rsid w:val="008A5CBD"/>
    <w:rsid w:val="008A5D3B"/>
    <w:rsid w:val="008A6642"/>
    <w:rsid w:val="008A6A91"/>
    <w:rsid w:val="008B2FCB"/>
    <w:rsid w:val="008B30AE"/>
    <w:rsid w:val="008B4E83"/>
    <w:rsid w:val="008C12EA"/>
    <w:rsid w:val="008C1345"/>
    <w:rsid w:val="008C5316"/>
    <w:rsid w:val="008D1109"/>
    <w:rsid w:val="008D752A"/>
    <w:rsid w:val="008E7F6C"/>
    <w:rsid w:val="008F2774"/>
    <w:rsid w:val="008F3495"/>
    <w:rsid w:val="008F48C3"/>
    <w:rsid w:val="008F50DB"/>
    <w:rsid w:val="008F574B"/>
    <w:rsid w:val="008F7588"/>
    <w:rsid w:val="008F7C28"/>
    <w:rsid w:val="00904A50"/>
    <w:rsid w:val="00905F69"/>
    <w:rsid w:val="00910BD8"/>
    <w:rsid w:val="00912008"/>
    <w:rsid w:val="00916F90"/>
    <w:rsid w:val="00917731"/>
    <w:rsid w:val="0092135B"/>
    <w:rsid w:val="00922688"/>
    <w:rsid w:val="00923807"/>
    <w:rsid w:val="00925AF0"/>
    <w:rsid w:val="009268C0"/>
    <w:rsid w:val="00926BC9"/>
    <w:rsid w:val="0093740B"/>
    <w:rsid w:val="00941B69"/>
    <w:rsid w:val="0094383E"/>
    <w:rsid w:val="00944A18"/>
    <w:rsid w:val="00947AED"/>
    <w:rsid w:val="00947D94"/>
    <w:rsid w:val="009524C6"/>
    <w:rsid w:val="00953A51"/>
    <w:rsid w:val="00954EC2"/>
    <w:rsid w:val="00961E6F"/>
    <w:rsid w:val="00964405"/>
    <w:rsid w:val="00964789"/>
    <w:rsid w:val="00966734"/>
    <w:rsid w:val="00970BCE"/>
    <w:rsid w:val="00972C5D"/>
    <w:rsid w:val="00973FD6"/>
    <w:rsid w:val="00976271"/>
    <w:rsid w:val="00977991"/>
    <w:rsid w:val="00980BBA"/>
    <w:rsid w:val="009849C9"/>
    <w:rsid w:val="00990A20"/>
    <w:rsid w:val="00991599"/>
    <w:rsid w:val="00991C55"/>
    <w:rsid w:val="009965D5"/>
    <w:rsid w:val="009A2AED"/>
    <w:rsid w:val="009A3C72"/>
    <w:rsid w:val="009A557A"/>
    <w:rsid w:val="009A6A03"/>
    <w:rsid w:val="009B3969"/>
    <w:rsid w:val="009B4630"/>
    <w:rsid w:val="009B7E1B"/>
    <w:rsid w:val="009C0203"/>
    <w:rsid w:val="009C0DC1"/>
    <w:rsid w:val="009C2139"/>
    <w:rsid w:val="009C25E6"/>
    <w:rsid w:val="009C363E"/>
    <w:rsid w:val="009C5A0A"/>
    <w:rsid w:val="009C5AD7"/>
    <w:rsid w:val="009C7CD1"/>
    <w:rsid w:val="009D00EF"/>
    <w:rsid w:val="009D1B8F"/>
    <w:rsid w:val="009D556F"/>
    <w:rsid w:val="009D638C"/>
    <w:rsid w:val="009D7DA0"/>
    <w:rsid w:val="009E39AF"/>
    <w:rsid w:val="009E6E22"/>
    <w:rsid w:val="009E7E3D"/>
    <w:rsid w:val="009F2DBA"/>
    <w:rsid w:val="009F3E40"/>
    <w:rsid w:val="009F59BF"/>
    <w:rsid w:val="009F652C"/>
    <w:rsid w:val="009F7A4B"/>
    <w:rsid w:val="009F7CBB"/>
    <w:rsid w:val="00A06020"/>
    <w:rsid w:val="00A07B3F"/>
    <w:rsid w:val="00A1099A"/>
    <w:rsid w:val="00A14743"/>
    <w:rsid w:val="00A2140B"/>
    <w:rsid w:val="00A22D65"/>
    <w:rsid w:val="00A24447"/>
    <w:rsid w:val="00A2545D"/>
    <w:rsid w:val="00A25A0E"/>
    <w:rsid w:val="00A25C3F"/>
    <w:rsid w:val="00A26389"/>
    <w:rsid w:val="00A2705E"/>
    <w:rsid w:val="00A2772A"/>
    <w:rsid w:val="00A31083"/>
    <w:rsid w:val="00A31593"/>
    <w:rsid w:val="00A33A53"/>
    <w:rsid w:val="00A35FA1"/>
    <w:rsid w:val="00A416B9"/>
    <w:rsid w:val="00A434F8"/>
    <w:rsid w:val="00A43DB4"/>
    <w:rsid w:val="00A44B9A"/>
    <w:rsid w:val="00A46CC0"/>
    <w:rsid w:val="00A54904"/>
    <w:rsid w:val="00A56C12"/>
    <w:rsid w:val="00A57402"/>
    <w:rsid w:val="00A6049B"/>
    <w:rsid w:val="00A60AE9"/>
    <w:rsid w:val="00A6121C"/>
    <w:rsid w:val="00A63D0C"/>
    <w:rsid w:val="00A66F89"/>
    <w:rsid w:val="00A7169F"/>
    <w:rsid w:val="00A73576"/>
    <w:rsid w:val="00A7429B"/>
    <w:rsid w:val="00A743FF"/>
    <w:rsid w:val="00A7480F"/>
    <w:rsid w:val="00A76583"/>
    <w:rsid w:val="00A80804"/>
    <w:rsid w:val="00A86C78"/>
    <w:rsid w:val="00A91785"/>
    <w:rsid w:val="00AA00E3"/>
    <w:rsid w:val="00AA14BE"/>
    <w:rsid w:val="00AA1F71"/>
    <w:rsid w:val="00AA5258"/>
    <w:rsid w:val="00AB5393"/>
    <w:rsid w:val="00AB6AC3"/>
    <w:rsid w:val="00AC264E"/>
    <w:rsid w:val="00AC351C"/>
    <w:rsid w:val="00AC5359"/>
    <w:rsid w:val="00AC6D6C"/>
    <w:rsid w:val="00AD1C81"/>
    <w:rsid w:val="00AD3CA3"/>
    <w:rsid w:val="00AD4504"/>
    <w:rsid w:val="00AD4629"/>
    <w:rsid w:val="00AE07DF"/>
    <w:rsid w:val="00AE1AA6"/>
    <w:rsid w:val="00AE3ADA"/>
    <w:rsid w:val="00AE3DD1"/>
    <w:rsid w:val="00AE5992"/>
    <w:rsid w:val="00AE5AB1"/>
    <w:rsid w:val="00AE5F1D"/>
    <w:rsid w:val="00AE789B"/>
    <w:rsid w:val="00AF1E94"/>
    <w:rsid w:val="00AF4B4D"/>
    <w:rsid w:val="00AF4F62"/>
    <w:rsid w:val="00B02A86"/>
    <w:rsid w:val="00B0460E"/>
    <w:rsid w:val="00B13B4D"/>
    <w:rsid w:val="00B13D6E"/>
    <w:rsid w:val="00B150BB"/>
    <w:rsid w:val="00B1514B"/>
    <w:rsid w:val="00B16857"/>
    <w:rsid w:val="00B25C89"/>
    <w:rsid w:val="00B266DA"/>
    <w:rsid w:val="00B343CE"/>
    <w:rsid w:val="00B34DD4"/>
    <w:rsid w:val="00B36AD2"/>
    <w:rsid w:val="00B403C8"/>
    <w:rsid w:val="00B40A28"/>
    <w:rsid w:val="00B415BE"/>
    <w:rsid w:val="00B4519C"/>
    <w:rsid w:val="00B45CEB"/>
    <w:rsid w:val="00B46D78"/>
    <w:rsid w:val="00B46DFE"/>
    <w:rsid w:val="00B47480"/>
    <w:rsid w:val="00B515E5"/>
    <w:rsid w:val="00B51BCE"/>
    <w:rsid w:val="00B52253"/>
    <w:rsid w:val="00B5238A"/>
    <w:rsid w:val="00B60722"/>
    <w:rsid w:val="00B62E93"/>
    <w:rsid w:val="00B641D9"/>
    <w:rsid w:val="00B64430"/>
    <w:rsid w:val="00B657F6"/>
    <w:rsid w:val="00B65872"/>
    <w:rsid w:val="00B668FE"/>
    <w:rsid w:val="00B6766A"/>
    <w:rsid w:val="00B6797F"/>
    <w:rsid w:val="00B70162"/>
    <w:rsid w:val="00B72501"/>
    <w:rsid w:val="00B74994"/>
    <w:rsid w:val="00B749C7"/>
    <w:rsid w:val="00B75E20"/>
    <w:rsid w:val="00B76CD8"/>
    <w:rsid w:val="00B80831"/>
    <w:rsid w:val="00B80999"/>
    <w:rsid w:val="00B80B16"/>
    <w:rsid w:val="00B8115B"/>
    <w:rsid w:val="00B81A73"/>
    <w:rsid w:val="00B83475"/>
    <w:rsid w:val="00B84BF2"/>
    <w:rsid w:val="00B874CD"/>
    <w:rsid w:val="00B905FA"/>
    <w:rsid w:val="00B90BD2"/>
    <w:rsid w:val="00B917F7"/>
    <w:rsid w:val="00B948DC"/>
    <w:rsid w:val="00B960D3"/>
    <w:rsid w:val="00BA176D"/>
    <w:rsid w:val="00BA3C37"/>
    <w:rsid w:val="00BA634F"/>
    <w:rsid w:val="00BB30C8"/>
    <w:rsid w:val="00BB38B8"/>
    <w:rsid w:val="00BB7E14"/>
    <w:rsid w:val="00BC07C5"/>
    <w:rsid w:val="00BC1807"/>
    <w:rsid w:val="00BC59B4"/>
    <w:rsid w:val="00BC6B11"/>
    <w:rsid w:val="00BC7945"/>
    <w:rsid w:val="00BC7B29"/>
    <w:rsid w:val="00BC7D0E"/>
    <w:rsid w:val="00BD5FA4"/>
    <w:rsid w:val="00BE0317"/>
    <w:rsid w:val="00BE0A1D"/>
    <w:rsid w:val="00BE0BDA"/>
    <w:rsid w:val="00BE20D4"/>
    <w:rsid w:val="00BE30B6"/>
    <w:rsid w:val="00BE41BA"/>
    <w:rsid w:val="00BE4573"/>
    <w:rsid w:val="00BE7F59"/>
    <w:rsid w:val="00BF35F8"/>
    <w:rsid w:val="00C0018E"/>
    <w:rsid w:val="00C04D9C"/>
    <w:rsid w:val="00C058A0"/>
    <w:rsid w:val="00C119FA"/>
    <w:rsid w:val="00C15731"/>
    <w:rsid w:val="00C255A1"/>
    <w:rsid w:val="00C2639A"/>
    <w:rsid w:val="00C30EB2"/>
    <w:rsid w:val="00C31945"/>
    <w:rsid w:val="00C35269"/>
    <w:rsid w:val="00C36AC0"/>
    <w:rsid w:val="00C4243D"/>
    <w:rsid w:val="00C42576"/>
    <w:rsid w:val="00C43A42"/>
    <w:rsid w:val="00C44338"/>
    <w:rsid w:val="00C46554"/>
    <w:rsid w:val="00C46BA7"/>
    <w:rsid w:val="00C4749D"/>
    <w:rsid w:val="00C47C0C"/>
    <w:rsid w:val="00C500AD"/>
    <w:rsid w:val="00C51E26"/>
    <w:rsid w:val="00C52310"/>
    <w:rsid w:val="00C527E8"/>
    <w:rsid w:val="00C53821"/>
    <w:rsid w:val="00C53F39"/>
    <w:rsid w:val="00C55FC2"/>
    <w:rsid w:val="00C56045"/>
    <w:rsid w:val="00C566A1"/>
    <w:rsid w:val="00C56C1B"/>
    <w:rsid w:val="00C640B3"/>
    <w:rsid w:val="00C6417D"/>
    <w:rsid w:val="00C66A6D"/>
    <w:rsid w:val="00C66B2B"/>
    <w:rsid w:val="00C67905"/>
    <w:rsid w:val="00C814FE"/>
    <w:rsid w:val="00C92BA6"/>
    <w:rsid w:val="00C93F6A"/>
    <w:rsid w:val="00C94934"/>
    <w:rsid w:val="00CA2962"/>
    <w:rsid w:val="00CA33EF"/>
    <w:rsid w:val="00CA7428"/>
    <w:rsid w:val="00CA764F"/>
    <w:rsid w:val="00CB5821"/>
    <w:rsid w:val="00CB7C67"/>
    <w:rsid w:val="00CC501F"/>
    <w:rsid w:val="00CC589A"/>
    <w:rsid w:val="00CC7D35"/>
    <w:rsid w:val="00CD3095"/>
    <w:rsid w:val="00CD31E7"/>
    <w:rsid w:val="00CD3A0B"/>
    <w:rsid w:val="00CD42EB"/>
    <w:rsid w:val="00CD525F"/>
    <w:rsid w:val="00CD7B51"/>
    <w:rsid w:val="00CE0871"/>
    <w:rsid w:val="00CE2879"/>
    <w:rsid w:val="00CE356C"/>
    <w:rsid w:val="00CE42C3"/>
    <w:rsid w:val="00CE4965"/>
    <w:rsid w:val="00CE4CBC"/>
    <w:rsid w:val="00CF1942"/>
    <w:rsid w:val="00CF25A5"/>
    <w:rsid w:val="00CF4F36"/>
    <w:rsid w:val="00CF54A9"/>
    <w:rsid w:val="00CF5A56"/>
    <w:rsid w:val="00CF6AF4"/>
    <w:rsid w:val="00CF72C0"/>
    <w:rsid w:val="00D0500F"/>
    <w:rsid w:val="00D05237"/>
    <w:rsid w:val="00D0525C"/>
    <w:rsid w:val="00D05E0E"/>
    <w:rsid w:val="00D07082"/>
    <w:rsid w:val="00D10B4A"/>
    <w:rsid w:val="00D1217B"/>
    <w:rsid w:val="00D139E9"/>
    <w:rsid w:val="00D13F14"/>
    <w:rsid w:val="00D1453B"/>
    <w:rsid w:val="00D14AF4"/>
    <w:rsid w:val="00D14D57"/>
    <w:rsid w:val="00D20346"/>
    <w:rsid w:val="00D21D18"/>
    <w:rsid w:val="00D21D77"/>
    <w:rsid w:val="00D232F9"/>
    <w:rsid w:val="00D236FB"/>
    <w:rsid w:val="00D2594E"/>
    <w:rsid w:val="00D2604A"/>
    <w:rsid w:val="00D34701"/>
    <w:rsid w:val="00D400C2"/>
    <w:rsid w:val="00D41AA7"/>
    <w:rsid w:val="00D42A57"/>
    <w:rsid w:val="00D443D7"/>
    <w:rsid w:val="00D44539"/>
    <w:rsid w:val="00D44754"/>
    <w:rsid w:val="00D4514F"/>
    <w:rsid w:val="00D458C5"/>
    <w:rsid w:val="00D45C08"/>
    <w:rsid w:val="00D54D79"/>
    <w:rsid w:val="00D55988"/>
    <w:rsid w:val="00D61152"/>
    <w:rsid w:val="00D62909"/>
    <w:rsid w:val="00D62B36"/>
    <w:rsid w:val="00D6333D"/>
    <w:rsid w:val="00D6583F"/>
    <w:rsid w:val="00D65FB8"/>
    <w:rsid w:val="00D6694A"/>
    <w:rsid w:val="00D66DB6"/>
    <w:rsid w:val="00D67485"/>
    <w:rsid w:val="00D7124B"/>
    <w:rsid w:val="00D7125D"/>
    <w:rsid w:val="00D72C43"/>
    <w:rsid w:val="00D731F6"/>
    <w:rsid w:val="00D74EDD"/>
    <w:rsid w:val="00D7605A"/>
    <w:rsid w:val="00D77D8B"/>
    <w:rsid w:val="00D80C8A"/>
    <w:rsid w:val="00D814A1"/>
    <w:rsid w:val="00D85859"/>
    <w:rsid w:val="00D86988"/>
    <w:rsid w:val="00D92D6F"/>
    <w:rsid w:val="00D94CC6"/>
    <w:rsid w:val="00DA0938"/>
    <w:rsid w:val="00DA0A36"/>
    <w:rsid w:val="00DB0838"/>
    <w:rsid w:val="00DB0853"/>
    <w:rsid w:val="00DB0E32"/>
    <w:rsid w:val="00DB4C0A"/>
    <w:rsid w:val="00DB6CC3"/>
    <w:rsid w:val="00DB6D55"/>
    <w:rsid w:val="00DC015F"/>
    <w:rsid w:val="00DC4661"/>
    <w:rsid w:val="00DC5536"/>
    <w:rsid w:val="00DC6F3B"/>
    <w:rsid w:val="00DD0127"/>
    <w:rsid w:val="00DD0CD1"/>
    <w:rsid w:val="00DD4EF0"/>
    <w:rsid w:val="00DE3E57"/>
    <w:rsid w:val="00DE55F4"/>
    <w:rsid w:val="00DE608B"/>
    <w:rsid w:val="00DE6BAA"/>
    <w:rsid w:val="00DF1800"/>
    <w:rsid w:val="00DF1FB3"/>
    <w:rsid w:val="00DF3999"/>
    <w:rsid w:val="00DF3A24"/>
    <w:rsid w:val="00DF6659"/>
    <w:rsid w:val="00E01C2A"/>
    <w:rsid w:val="00E03995"/>
    <w:rsid w:val="00E0538D"/>
    <w:rsid w:val="00E05A63"/>
    <w:rsid w:val="00E11863"/>
    <w:rsid w:val="00E1639A"/>
    <w:rsid w:val="00E16950"/>
    <w:rsid w:val="00E17CDE"/>
    <w:rsid w:val="00E20B63"/>
    <w:rsid w:val="00E2115E"/>
    <w:rsid w:val="00E25CF1"/>
    <w:rsid w:val="00E32484"/>
    <w:rsid w:val="00E375FA"/>
    <w:rsid w:val="00E4091C"/>
    <w:rsid w:val="00E4545A"/>
    <w:rsid w:val="00E46EF5"/>
    <w:rsid w:val="00E47207"/>
    <w:rsid w:val="00E52876"/>
    <w:rsid w:val="00E605FD"/>
    <w:rsid w:val="00E61BC5"/>
    <w:rsid w:val="00E64F8C"/>
    <w:rsid w:val="00E65ECF"/>
    <w:rsid w:val="00E70867"/>
    <w:rsid w:val="00E72D63"/>
    <w:rsid w:val="00E7453F"/>
    <w:rsid w:val="00E74BF6"/>
    <w:rsid w:val="00E76ACF"/>
    <w:rsid w:val="00E82612"/>
    <w:rsid w:val="00E86B73"/>
    <w:rsid w:val="00E90435"/>
    <w:rsid w:val="00E90AE9"/>
    <w:rsid w:val="00E91371"/>
    <w:rsid w:val="00E9276B"/>
    <w:rsid w:val="00E92C97"/>
    <w:rsid w:val="00E931E7"/>
    <w:rsid w:val="00E95557"/>
    <w:rsid w:val="00E97BD4"/>
    <w:rsid w:val="00E97E0E"/>
    <w:rsid w:val="00EA3E85"/>
    <w:rsid w:val="00EB1470"/>
    <w:rsid w:val="00EB257D"/>
    <w:rsid w:val="00EB5060"/>
    <w:rsid w:val="00EB5961"/>
    <w:rsid w:val="00EB6685"/>
    <w:rsid w:val="00EC0266"/>
    <w:rsid w:val="00EC6CAD"/>
    <w:rsid w:val="00ED3527"/>
    <w:rsid w:val="00ED5FD6"/>
    <w:rsid w:val="00ED6C6C"/>
    <w:rsid w:val="00ED7D61"/>
    <w:rsid w:val="00EE3C35"/>
    <w:rsid w:val="00EE714B"/>
    <w:rsid w:val="00EF24B2"/>
    <w:rsid w:val="00EF3638"/>
    <w:rsid w:val="00EF5086"/>
    <w:rsid w:val="00F019AB"/>
    <w:rsid w:val="00F04301"/>
    <w:rsid w:val="00F04C3E"/>
    <w:rsid w:val="00F073B7"/>
    <w:rsid w:val="00F0784F"/>
    <w:rsid w:val="00F07891"/>
    <w:rsid w:val="00F147F0"/>
    <w:rsid w:val="00F220EC"/>
    <w:rsid w:val="00F22294"/>
    <w:rsid w:val="00F24440"/>
    <w:rsid w:val="00F24AF3"/>
    <w:rsid w:val="00F26727"/>
    <w:rsid w:val="00F30138"/>
    <w:rsid w:val="00F30B8E"/>
    <w:rsid w:val="00F32D02"/>
    <w:rsid w:val="00F3437C"/>
    <w:rsid w:val="00F361E5"/>
    <w:rsid w:val="00F4153C"/>
    <w:rsid w:val="00F45B41"/>
    <w:rsid w:val="00F46D84"/>
    <w:rsid w:val="00F47671"/>
    <w:rsid w:val="00F47C9E"/>
    <w:rsid w:val="00F51D62"/>
    <w:rsid w:val="00F56CFB"/>
    <w:rsid w:val="00F62F26"/>
    <w:rsid w:val="00F6310F"/>
    <w:rsid w:val="00F638D8"/>
    <w:rsid w:val="00F63ED4"/>
    <w:rsid w:val="00F658E6"/>
    <w:rsid w:val="00F67311"/>
    <w:rsid w:val="00F700AE"/>
    <w:rsid w:val="00F73CEC"/>
    <w:rsid w:val="00F76235"/>
    <w:rsid w:val="00F7692B"/>
    <w:rsid w:val="00F76B3E"/>
    <w:rsid w:val="00F7779B"/>
    <w:rsid w:val="00F83E62"/>
    <w:rsid w:val="00F84D2F"/>
    <w:rsid w:val="00F8612C"/>
    <w:rsid w:val="00F90070"/>
    <w:rsid w:val="00F9377A"/>
    <w:rsid w:val="00F940B5"/>
    <w:rsid w:val="00F94AFB"/>
    <w:rsid w:val="00FA04A9"/>
    <w:rsid w:val="00FA3654"/>
    <w:rsid w:val="00FA38E9"/>
    <w:rsid w:val="00FA4D4E"/>
    <w:rsid w:val="00FA548A"/>
    <w:rsid w:val="00FA58D8"/>
    <w:rsid w:val="00FA79B7"/>
    <w:rsid w:val="00FB0096"/>
    <w:rsid w:val="00FB4AC6"/>
    <w:rsid w:val="00FB4DAC"/>
    <w:rsid w:val="00FB6A4A"/>
    <w:rsid w:val="00FC0FCA"/>
    <w:rsid w:val="00FC35F1"/>
    <w:rsid w:val="00FC47E3"/>
    <w:rsid w:val="00FC4C95"/>
    <w:rsid w:val="00FC727E"/>
    <w:rsid w:val="00FD7EF9"/>
    <w:rsid w:val="00FE0136"/>
    <w:rsid w:val="00FE0E3A"/>
    <w:rsid w:val="00FE19CE"/>
    <w:rsid w:val="00FE236D"/>
    <w:rsid w:val="00FE509B"/>
    <w:rsid w:val="00FE5D04"/>
    <w:rsid w:val="00FF1323"/>
    <w:rsid w:val="00FF1D28"/>
    <w:rsid w:val="00FF574D"/>
    <w:rsid w:val="00FF5F15"/>
    <w:rsid w:val="00FF68A8"/>
    <w:rsid w:val="017E4A1B"/>
    <w:rsid w:val="030A4CFD"/>
    <w:rsid w:val="033F3B32"/>
    <w:rsid w:val="061D7059"/>
    <w:rsid w:val="0B306CFF"/>
    <w:rsid w:val="0DD63DA7"/>
    <w:rsid w:val="0FD24A39"/>
    <w:rsid w:val="10EE3D3B"/>
    <w:rsid w:val="157B70F8"/>
    <w:rsid w:val="161D5ACB"/>
    <w:rsid w:val="17603B24"/>
    <w:rsid w:val="1919543F"/>
    <w:rsid w:val="19D007FC"/>
    <w:rsid w:val="1AE07E3B"/>
    <w:rsid w:val="1B6F35FA"/>
    <w:rsid w:val="1B8D680E"/>
    <w:rsid w:val="1DD23D95"/>
    <w:rsid w:val="1ED51943"/>
    <w:rsid w:val="24A45255"/>
    <w:rsid w:val="25F20E32"/>
    <w:rsid w:val="2EBF712D"/>
    <w:rsid w:val="33791FEF"/>
    <w:rsid w:val="33E74A29"/>
    <w:rsid w:val="36020630"/>
    <w:rsid w:val="39ED140A"/>
    <w:rsid w:val="3F3B13B6"/>
    <w:rsid w:val="3F745E52"/>
    <w:rsid w:val="3FBF53FE"/>
    <w:rsid w:val="41787523"/>
    <w:rsid w:val="41D123C6"/>
    <w:rsid w:val="43586C14"/>
    <w:rsid w:val="462A40BD"/>
    <w:rsid w:val="46B4BA34"/>
    <w:rsid w:val="49776C20"/>
    <w:rsid w:val="49EE3E1A"/>
    <w:rsid w:val="4AC4668B"/>
    <w:rsid w:val="4AD7A972"/>
    <w:rsid w:val="4FD72419"/>
    <w:rsid w:val="543D1752"/>
    <w:rsid w:val="55366EB3"/>
    <w:rsid w:val="5BFBC33A"/>
    <w:rsid w:val="5C243D4B"/>
    <w:rsid w:val="5E7C1931"/>
    <w:rsid w:val="60D7348B"/>
    <w:rsid w:val="621B313F"/>
    <w:rsid w:val="62F7FE93"/>
    <w:rsid w:val="67040EB0"/>
    <w:rsid w:val="69C63F92"/>
    <w:rsid w:val="6AF7061F"/>
    <w:rsid w:val="6ED13C23"/>
    <w:rsid w:val="6F251EF9"/>
    <w:rsid w:val="73A6AC59"/>
    <w:rsid w:val="73FF97B0"/>
    <w:rsid w:val="77FF7996"/>
    <w:rsid w:val="785D548A"/>
    <w:rsid w:val="7B27A0E7"/>
    <w:rsid w:val="7CFD3B8C"/>
    <w:rsid w:val="7DFA19B7"/>
    <w:rsid w:val="7DFDC6EE"/>
    <w:rsid w:val="7DFF8605"/>
    <w:rsid w:val="7E1D7537"/>
    <w:rsid w:val="7F3A8618"/>
    <w:rsid w:val="84FDDFBE"/>
    <w:rsid w:val="999F8692"/>
    <w:rsid w:val="9FBF946B"/>
    <w:rsid w:val="B7EF8709"/>
    <w:rsid w:val="CDEE946C"/>
    <w:rsid w:val="DA1F82D7"/>
    <w:rsid w:val="DDFD5FCC"/>
    <w:rsid w:val="DEF33532"/>
    <w:rsid w:val="EE59853E"/>
    <w:rsid w:val="EF3E2752"/>
    <w:rsid w:val="EF7729AC"/>
    <w:rsid w:val="EF7C4624"/>
    <w:rsid w:val="EFBEBDF0"/>
    <w:rsid w:val="F73D0EB6"/>
    <w:rsid w:val="F9F1028C"/>
    <w:rsid w:val="FD1F8843"/>
    <w:rsid w:val="FD7F57B7"/>
    <w:rsid w:val="FFFC7288"/>
    <w:rsid w:val="FFFF404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594" w:firstLineChars="200"/>
      <w:jc w:val="both"/>
    </w:pPr>
    <w:rPr>
      <w:rFonts w:ascii="Calibri" w:hAnsi="Calibri" w:eastAsia="仿宋_GB2312" w:cs="Times New Roman"/>
      <w:kern w:val="2"/>
      <w:sz w:val="32"/>
      <w:szCs w:val="24"/>
      <w:lang w:val="en-US" w:eastAsia="zh-CN" w:bidi="ar-SA"/>
    </w:rPr>
  </w:style>
  <w:style w:type="paragraph" w:styleId="2">
    <w:name w:val="heading 1"/>
    <w:basedOn w:val="1"/>
    <w:next w:val="1"/>
    <w:link w:val="15"/>
    <w:qFormat/>
    <w:uiPriority w:val="0"/>
    <w:pPr>
      <w:keepNext/>
      <w:keepLines/>
      <w:spacing w:line="720" w:lineRule="exact"/>
      <w:ind w:firstLine="0" w:firstLineChars="0"/>
      <w:jc w:val="center"/>
      <w:outlineLvl w:val="0"/>
    </w:pPr>
    <w:rPr>
      <w:rFonts w:eastAsia="黑体"/>
      <w:b/>
      <w:kern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4">
    <w:name w:val="annotation text"/>
    <w:basedOn w:val="1"/>
    <w:link w:val="16"/>
    <w:qFormat/>
    <w:uiPriority w:val="0"/>
    <w:pPr>
      <w:jc w:val="left"/>
    </w:pPr>
  </w:style>
  <w:style w:type="paragraph" w:styleId="5">
    <w:name w:val="Balloon Text"/>
    <w:basedOn w:val="1"/>
    <w:link w:val="17"/>
    <w:qFormat/>
    <w:uiPriority w:val="0"/>
    <w:pPr>
      <w:spacing w:line="240" w:lineRule="auto"/>
    </w:pPr>
    <w:rPr>
      <w:sz w:val="18"/>
      <w:szCs w:val="18"/>
    </w:rPr>
  </w:style>
  <w:style w:type="paragraph" w:styleId="6">
    <w:name w:val="footer"/>
    <w:basedOn w:val="1"/>
    <w:link w:val="18"/>
    <w:qFormat/>
    <w:uiPriority w:val="99"/>
    <w:pPr>
      <w:tabs>
        <w:tab w:val="center" w:pos="4153"/>
        <w:tab w:val="right" w:pos="8306"/>
      </w:tabs>
      <w:snapToGrid w:val="0"/>
      <w:jc w:val="left"/>
    </w:pPr>
    <w:rPr>
      <w:sz w:val="18"/>
    </w:rPr>
  </w:style>
  <w:style w:type="paragraph" w:styleId="7">
    <w:name w:val="header"/>
    <w:basedOn w:val="1"/>
    <w:link w:val="1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8">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rPr>
  </w:style>
  <w:style w:type="paragraph" w:styleId="9">
    <w:name w:val="annotation subject"/>
    <w:basedOn w:val="4"/>
    <w:next w:val="4"/>
    <w:link w:val="20"/>
    <w:qFormat/>
    <w:uiPriority w:val="0"/>
    <w:rPr>
      <w:b/>
      <w:bCs/>
    </w:rPr>
  </w:style>
  <w:style w:type="table" w:styleId="11">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3">
    <w:name w:val="Strong"/>
    <w:basedOn w:val="12"/>
    <w:qFormat/>
    <w:uiPriority w:val="22"/>
    <w:rPr>
      <w:b/>
      <w:bCs/>
    </w:rPr>
  </w:style>
  <w:style w:type="character" w:styleId="14">
    <w:name w:val="annotation reference"/>
    <w:basedOn w:val="12"/>
    <w:qFormat/>
    <w:uiPriority w:val="0"/>
    <w:rPr>
      <w:sz w:val="21"/>
      <w:szCs w:val="21"/>
    </w:rPr>
  </w:style>
  <w:style w:type="character" w:customStyle="1" w:styleId="15">
    <w:name w:val="标题 1 Char"/>
    <w:basedOn w:val="12"/>
    <w:link w:val="2"/>
    <w:qFormat/>
    <w:uiPriority w:val="0"/>
    <w:rPr>
      <w:rFonts w:ascii="Calibri" w:hAnsi="Calibri" w:eastAsia="黑体" w:cs="Times New Roman"/>
      <w:b/>
      <w:kern w:val="44"/>
      <w:sz w:val="32"/>
      <w:szCs w:val="24"/>
    </w:rPr>
  </w:style>
  <w:style w:type="character" w:customStyle="1" w:styleId="16">
    <w:name w:val="批注文字 Char"/>
    <w:basedOn w:val="12"/>
    <w:link w:val="4"/>
    <w:qFormat/>
    <w:uiPriority w:val="0"/>
    <w:rPr>
      <w:rFonts w:ascii="Calibri" w:hAnsi="Calibri" w:eastAsia="仿宋_GB2312" w:cs="Times New Roman"/>
      <w:kern w:val="2"/>
      <w:sz w:val="32"/>
      <w:szCs w:val="24"/>
    </w:rPr>
  </w:style>
  <w:style w:type="character" w:customStyle="1" w:styleId="17">
    <w:name w:val="批注框文本 Char"/>
    <w:basedOn w:val="12"/>
    <w:link w:val="5"/>
    <w:qFormat/>
    <w:uiPriority w:val="0"/>
    <w:rPr>
      <w:rFonts w:ascii="Calibri" w:hAnsi="Calibri" w:eastAsia="仿宋_GB2312" w:cs="Times New Roman"/>
      <w:kern w:val="2"/>
      <w:sz w:val="18"/>
      <w:szCs w:val="18"/>
    </w:rPr>
  </w:style>
  <w:style w:type="character" w:customStyle="1" w:styleId="18">
    <w:name w:val="页脚 Char"/>
    <w:basedOn w:val="12"/>
    <w:link w:val="6"/>
    <w:qFormat/>
    <w:uiPriority w:val="99"/>
    <w:rPr>
      <w:rFonts w:ascii="Calibri" w:hAnsi="Calibri" w:eastAsia="仿宋_GB2312" w:cs="Times New Roman"/>
      <w:kern w:val="2"/>
      <w:sz w:val="18"/>
      <w:szCs w:val="24"/>
    </w:rPr>
  </w:style>
  <w:style w:type="character" w:customStyle="1" w:styleId="19">
    <w:name w:val="页眉 Char"/>
    <w:basedOn w:val="12"/>
    <w:link w:val="7"/>
    <w:qFormat/>
    <w:uiPriority w:val="99"/>
    <w:rPr>
      <w:rFonts w:ascii="Calibri" w:hAnsi="Calibri" w:eastAsia="仿宋_GB2312" w:cs="Times New Roman"/>
      <w:kern w:val="2"/>
      <w:sz w:val="18"/>
      <w:szCs w:val="24"/>
    </w:rPr>
  </w:style>
  <w:style w:type="character" w:customStyle="1" w:styleId="20">
    <w:name w:val="批注主题 Char"/>
    <w:basedOn w:val="16"/>
    <w:link w:val="9"/>
    <w:qFormat/>
    <w:uiPriority w:val="0"/>
    <w:rPr>
      <w:rFonts w:ascii="Calibri" w:hAnsi="Calibri" w:eastAsia="仿宋_GB2312" w:cs="Times New Roman"/>
      <w:b/>
      <w:bCs/>
      <w:kern w:val="2"/>
      <w:sz w:val="32"/>
      <w:szCs w:val="24"/>
    </w:rPr>
  </w:style>
  <w:style w:type="paragraph" w:customStyle="1" w:styleId="21">
    <w:name w:val="修订1"/>
    <w:unhideWhenUsed/>
    <w:qFormat/>
    <w:uiPriority w:val="99"/>
    <w:rPr>
      <w:rFonts w:ascii="Calibri" w:hAnsi="Calibri" w:eastAsia="仿宋_GB2312" w:cs="Times New Roman"/>
      <w:kern w:val="2"/>
      <w:sz w:val="32"/>
      <w:szCs w:val="24"/>
      <w:lang w:val="en-US" w:eastAsia="zh-CN" w:bidi="ar-SA"/>
    </w:rPr>
  </w:style>
  <w:style w:type="paragraph" w:styleId="22">
    <w:name w:val="List Paragraph"/>
    <w:basedOn w:val="1"/>
    <w:unhideWhenUsed/>
    <w:qFormat/>
    <w:uiPriority w:val="99"/>
    <w:pPr>
      <w:ind w:firstLine="420"/>
    </w:pPr>
  </w:style>
  <w:style w:type="table" w:customStyle="1" w:styleId="23">
    <w:name w:val="网格型1"/>
    <w:basedOn w:val="10"/>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5825</Words>
  <Characters>5840</Characters>
  <Lines>68</Lines>
  <Paragraphs>19</Paragraphs>
  <TotalTime>1</TotalTime>
  <ScaleCrop>false</ScaleCrop>
  <LinksUpToDate>false</LinksUpToDate>
  <CharactersWithSpaces>7722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2024-07-29T14:10:00Z</dcterms:created>
  <dc:creator>Administrator.DESKTOP-QD1UEI6</dc:creator>
  <cp:lastModifiedBy>阳台有</cp:lastModifiedBy>
  <cp:lastPrinted>2023-07-09T01:28:00Z</cp:lastPrinted>
  <dcterms:modified xsi:type="dcterms:W3CDTF">2026-07-25T03:41:22Z</dcterms:modified>
  <dc:title>GF—2025—2614</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FE6CAAD30B5C2E75ABF8FE6995412642_43</vt:lpwstr>
  </property>
  <property fmtid="{D5CDD505-2E9C-101B-9397-08002B2CF9AE}" pid="4" name="KSOTemplateDocerSaveRecord">
    <vt:lpwstr>eyJoZGlkIjoiMmZjYTNjNTA2ZTY1MTQ2N2QwNzRmOGQ3NDBmZjhmYTIiLCJ1c2VySWQiOiI0NTQyNTE0MjQifQ==</vt:lpwstr>
  </property>
</Properties>
</file>